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8FEC" w14:textId="77777777" w:rsidR="005F6ACD" w:rsidRPr="0051693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51693B">
        <w:rPr>
          <w:b/>
          <w:bCs/>
        </w:rPr>
        <w:t>РЕГЛАМЕНТ</w:t>
      </w:r>
    </w:p>
    <w:p w14:paraId="0DCE429D" w14:textId="1A60CBBE" w:rsidR="005F6ACD" w:rsidRPr="00F1638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 xml:space="preserve">проведения физкультурного мероприятия </w:t>
      </w:r>
      <w:r w:rsidR="00903187">
        <w:rPr>
          <w:b/>
          <w:bCs/>
        </w:rPr>
        <w:t>«</w:t>
      </w:r>
      <w:r w:rsidR="008A134F">
        <w:rPr>
          <w:b/>
          <w:bCs/>
        </w:rPr>
        <w:t>Баскетбол 3х3</w:t>
      </w:r>
      <w:r w:rsidR="00903187">
        <w:rPr>
          <w:b/>
          <w:bCs/>
        </w:rPr>
        <w:t>»</w:t>
      </w:r>
      <w:r w:rsidRPr="00F1638B">
        <w:rPr>
          <w:b/>
          <w:bCs/>
        </w:rPr>
        <w:t xml:space="preserve"> </w:t>
      </w:r>
    </w:p>
    <w:p w14:paraId="0D83FA17" w14:textId="77777777" w:rsidR="00F1638B" w:rsidRPr="00F1638B" w:rsidRDefault="005F6ACD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программе районного этапа 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1B1DF702" w14:textId="77777777" w:rsidR="00F1638B" w:rsidRPr="00F1638B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по направлению «Спорт» </w:t>
      </w: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рамках Всероссийской Большой олимпиады</w:t>
      </w:r>
    </w:p>
    <w:p w14:paraId="6799D979" w14:textId="77777777" w:rsidR="00F1638B" w:rsidRPr="00F1638B" w:rsidRDefault="00F1638B" w:rsidP="00F1638B">
      <w:pPr>
        <w:ind w:firstLine="709"/>
        <w:contextualSpacing/>
        <w:jc w:val="center"/>
        <w:rPr>
          <w:b/>
          <w:bCs/>
        </w:rPr>
      </w:pPr>
      <w:r w:rsidRPr="00F1638B">
        <w:rPr>
          <w:b/>
          <w:bCs/>
        </w:rPr>
        <w:t>«Искусство - Технологии - Спорт»</w:t>
      </w:r>
    </w:p>
    <w:p w14:paraId="1438D751" w14:textId="77777777" w:rsidR="00F1638B" w:rsidRPr="00F1638B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>в Приморском районе Санкт-Петербурга в 2024 – 2025 учебном году</w:t>
      </w:r>
    </w:p>
    <w:p w14:paraId="66EDE9F5" w14:textId="63A90887" w:rsidR="005F6ACD" w:rsidRDefault="005F6ACD" w:rsidP="00F1638B">
      <w:pPr>
        <w:spacing w:after="0" w:line="240" w:lineRule="auto"/>
        <w:contextualSpacing/>
        <w:jc w:val="center"/>
      </w:pPr>
    </w:p>
    <w:p w14:paraId="50353B2A" w14:textId="77777777" w:rsidR="005F6ACD" w:rsidRPr="0051693B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51693B">
        <w:rPr>
          <w:b/>
          <w:bCs/>
        </w:rPr>
        <w:t>ОБЩИЕ ПОЛОЖЕНИЯ</w:t>
      </w:r>
    </w:p>
    <w:p w14:paraId="74CDE6A7" w14:textId="718558DB" w:rsidR="00F1638B" w:rsidRDefault="005F6ACD" w:rsidP="00F1638B">
      <w:pPr>
        <w:spacing w:after="0" w:line="240" w:lineRule="auto"/>
        <w:ind w:firstLine="708"/>
        <w:contextualSpacing/>
        <w:jc w:val="both"/>
      </w:pPr>
      <w:r>
        <w:t xml:space="preserve">Физкультурное мероприятие </w:t>
      </w:r>
      <w:r w:rsidR="00903187">
        <w:t>«</w:t>
      </w:r>
      <w:r w:rsidR="008A134F">
        <w:t>Баскетбол 3х3</w:t>
      </w:r>
      <w:r w:rsidR="00903187">
        <w:t>»</w:t>
      </w:r>
      <w:r>
        <w:t xml:space="preserve"> по программе </w:t>
      </w:r>
      <w:r w:rsidRPr="0051693B">
        <w:t xml:space="preserve">районного этапа </w:t>
      </w:r>
      <w:r w:rsidR="00F1638B" w:rsidRPr="00AB4BA1">
        <w:t>Всероссийской олимпиады «Олимпийская команда»</w:t>
      </w:r>
      <w:r w:rsidR="00F1638B" w:rsidRPr="00AB4BA1">
        <w:rPr>
          <w:shd w:val="clear" w:color="auto" w:fill="FFFFFF"/>
        </w:rPr>
        <w:t xml:space="preserve"> по направлению «Спорт» </w:t>
      </w:r>
      <w:r w:rsidR="00F1638B" w:rsidRPr="00AB4BA1">
        <w:t>в рамках Всероссийской Большой олимпиады «Искусство - Технологии - Спорт»</w:t>
      </w:r>
      <w:r w:rsidR="008838C3">
        <w:t xml:space="preserve"> (далее «ОК»)</w:t>
      </w:r>
      <w:r w:rsidR="00F1638B">
        <w:t xml:space="preserve"> </w:t>
      </w:r>
      <w:r w:rsidR="00F1638B" w:rsidRPr="00AB4BA1">
        <w:t>в Приморском районе Санкт-Петербурга в 2024 – 2025 учебном году (далее – мероприятие) проводится в соответствии с календарным планом физкультурных мероприятий и спортивных мероприятий на 2024 – 2025 учебный год.</w:t>
      </w:r>
      <w:r w:rsidR="00F1638B">
        <w:t xml:space="preserve"> </w:t>
      </w:r>
    </w:p>
    <w:p w14:paraId="092E3A96" w14:textId="68202FA7" w:rsidR="005F6ACD" w:rsidRPr="005F6ACD" w:rsidRDefault="005F6ACD" w:rsidP="00F1638B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t xml:space="preserve">Мероприятие проводится в соответствии с </w:t>
      </w:r>
      <w:r w:rsidRPr="005F6ACD">
        <w:rPr>
          <w:rFonts w:eastAsia="Calibri"/>
          <w:kern w:val="0"/>
          <w14:ligatures w14:val="none"/>
        </w:rPr>
        <w:t>правилами вида спорта «</w:t>
      </w:r>
      <w:r w:rsidR="008A134F">
        <w:rPr>
          <w:rFonts w:eastAsia="Calibri"/>
          <w:kern w:val="0"/>
          <w14:ligatures w14:val="none"/>
        </w:rPr>
        <w:t>Баскетбол 3х3</w:t>
      </w:r>
      <w:r w:rsidRPr="005F6ACD">
        <w:rPr>
          <w:rFonts w:eastAsia="Calibri"/>
          <w:kern w:val="0"/>
          <w14:ligatures w14:val="none"/>
        </w:rPr>
        <w:t>».</w:t>
      </w:r>
    </w:p>
    <w:p w14:paraId="647A4737" w14:textId="54F5450E" w:rsidR="005F6ACD" w:rsidRDefault="005F6ACD" w:rsidP="005F6ACD">
      <w:pPr>
        <w:spacing w:after="0" w:line="240" w:lineRule="auto"/>
        <w:ind w:firstLine="708"/>
        <w:contextualSpacing/>
        <w:jc w:val="both"/>
      </w:pPr>
      <w:r>
        <w:t>Основными целями и задачами мероприятия являются:</w:t>
      </w:r>
    </w:p>
    <w:p w14:paraId="420AE73E" w14:textId="25399511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выявление лучших участников и команд в мероприятии по </w:t>
      </w:r>
      <w:r w:rsidR="00903187">
        <w:t>«Б</w:t>
      </w:r>
      <w:r w:rsidR="008A134F">
        <w:t>аскетболу 3з3</w:t>
      </w:r>
      <w:r w:rsidR="00903187">
        <w:t>»</w:t>
      </w:r>
      <w:r>
        <w:t xml:space="preserve"> среди обучающихся общеобразовательных организаций Приморского района Санкт-Петербурга;</w:t>
      </w:r>
    </w:p>
    <w:p w14:paraId="3755FC55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формирование интереса к занятиям физической культурной и спортом у обучающихся общеобразовательных организаций Приморского района Санкт-Петербурга;</w:t>
      </w:r>
    </w:p>
    <w:p w14:paraId="78BE154D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профилактика правонарушений среди несовершеннолетних подростков, обучающихся общеобразовательных организаций.</w:t>
      </w:r>
    </w:p>
    <w:p w14:paraId="2F4435AB" w14:textId="77777777" w:rsidR="005F6ACD" w:rsidRDefault="005F6ACD" w:rsidP="005F6ACD">
      <w:pPr>
        <w:spacing w:after="0" w:line="240" w:lineRule="auto"/>
        <w:contextualSpacing/>
        <w:jc w:val="both"/>
      </w:pPr>
    </w:p>
    <w:p w14:paraId="66CB9CFD" w14:textId="77777777" w:rsidR="005F6ACD" w:rsidRPr="004F1CF8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4F1CF8">
        <w:rPr>
          <w:b/>
          <w:bCs/>
        </w:rPr>
        <w:t>ОРГАНИЗАТОРЫ МЕРОПРИЯТИЯ</w:t>
      </w:r>
    </w:p>
    <w:p w14:paraId="2C5274C5" w14:textId="77777777" w:rsidR="005F6ACD" w:rsidRDefault="005F6ACD" w:rsidP="005F6ACD">
      <w:pPr>
        <w:spacing w:after="0" w:line="240" w:lineRule="auto"/>
        <w:ind w:firstLine="708"/>
        <w:jc w:val="both"/>
      </w:pPr>
      <w:r>
        <w:t>Контроль и общее руководство за организацией и проведением мероприятия осуществляет ИМЦ Приморского района Санкт-Петербурга.</w:t>
      </w:r>
    </w:p>
    <w:p w14:paraId="725681C1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t xml:space="preserve">Ответственный за организацию мероприятия – методист ИМЦ Приморского района Санкт-Петербурга Кашина Яна Викторовна, тел. +7(921) 365-00-80, </w:t>
      </w:r>
      <w:r>
        <w:rPr>
          <w:lang w:val="en-US"/>
        </w:rPr>
        <w:t>e</w:t>
      </w:r>
      <w:r w:rsidRPr="003228BD">
        <w:t>-</w:t>
      </w:r>
      <w:r>
        <w:rPr>
          <w:lang w:val="en-US"/>
        </w:rPr>
        <w:t>mail</w:t>
      </w:r>
      <w:r w:rsidRPr="003228BD">
        <w:t xml:space="preserve">: </w:t>
      </w:r>
      <w:hyperlink r:id="rId5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  <w:r>
        <w:rPr>
          <w:bCs/>
        </w:rPr>
        <w:t>.</w:t>
      </w:r>
    </w:p>
    <w:p w14:paraId="7BBCC14C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Непосредственное проведение мероприятия возлагается на главную судейскую коллегию (далее ГСК) из числа учителей физической культуры Приморского района.</w:t>
      </w:r>
    </w:p>
    <w:p w14:paraId="135067F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Главный судья соревнований – Кашина Яна Викторовна.</w:t>
      </w:r>
    </w:p>
    <w:p w14:paraId="0EB0284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1704CC5C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МЕСТО И СРОКИ ПРОВЕДЕНИЯ</w:t>
      </w:r>
    </w:p>
    <w:p w14:paraId="566C46A3" w14:textId="7FA47B98" w:rsidR="008A134F" w:rsidRDefault="008A134F" w:rsidP="006A0A41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Дата проведения:</w:t>
      </w:r>
      <w:r w:rsidR="006A0A41">
        <w:rPr>
          <w:bCs/>
        </w:rPr>
        <w:t xml:space="preserve"> </w:t>
      </w:r>
      <w:r>
        <w:rPr>
          <w:bCs/>
        </w:rPr>
        <w:t>0</w:t>
      </w:r>
      <w:r w:rsidR="00791CE3">
        <w:rPr>
          <w:bCs/>
        </w:rPr>
        <w:t>5</w:t>
      </w:r>
      <w:r>
        <w:rPr>
          <w:bCs/>
        </w:rPr>
        <w:t xml:space="preserve">.02.2025 в </w:t>
      </w:r>
      <w:r w:rsidR="006A0A41">
        <w:rPr>
          <w:bCs/>
        </w:rPr>
        <w:t>1</w:t>
      </w:r>
      <w:r w:rsidR="0055663B">
        <w:rPr>
          <w:bCs/>
        </w:rPr>
        <w:t>5</w:t>
      </w:r>
      <w:r w:rsidR="006A0A41">
        <w:rPr>
          <w:bCs/>
        </w:rPr>
        <w:t>.</w:t>
      </w:r>
      <w:r w:rsidR="0055663B">
        <w:rPr>
          <w:bCs/>
        </w:rPr>
        <w:t>0</w:t>
      </w:r>
      <w:r w:rsidR="00282F92">
        <w:rPr>
          <w:bCs/>
        </w:rPr>
        <w:t>0</w:t>
      </w:r>
      <w:r w:rsidR="00903187">
        <w:rPr>
          <w:bCs/>
        </w:rPr>
        <w:t>.</w:t>
      </w:r>
      <w:r w:rsidR="006A0A41">
        <w:rPr>
          <w:bCs/>
        </w:rPr>
        <w:t xml:space="preserve"> </w:t>
      </w:r>
    </w:p>
    <w:p w14:paraId="2E20A63C" w14:textId="3284FD84" w:rsidR="005F6ACD" w:rsidRDefault="0014501E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Место проведения: ГБОУ школы № 630 Приморского района Санкт-Петербурга (ул. Мебельная д. 21, корп. 3).</w:t>
      </w:r>
    </w:p>
    <w:p w14:paraId="35962A35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5CDE07FF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ТРЕБОВАНИЯ К УЧАСТНИКАМ И УСЛОВИЯ ИХ ДОПУСКА</w:t>
      </w:r>
    </w:p>
    <w:p w14:paraId="4CE5AC2F" w14:textId="500A585C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К участию в мероприятии допускается сборн</w:t>
      </w:r>
      <w:r w:rsidR="00903187">
        <w:rPr>
          <w:bCs/>
        </w:rPr>
        <w:t>ые</w:t>
      </w:r>
      <w:r>
        <w:rPr>
          <w:bCs/>
        </w:rPr>
        <w:t xml:space="preserve"> команд</w:t>
      </w:r>
      <w:r w:rsidR="00903187">
        <w:rPr>
          <w:bCs/>
        </w:rPr>
        <w:t>ы</w:t>
      </w:r>
      <w:r>
        <w:rPr>
          <w:bCs/>
        </w:rPr>
        <w:t xml:space="preserve"> юношей</w:t>
      </w:r>
      <w:r w:rsidR="0014501E">
        <w:rPr>
          <w:bCs/>
        </w:rPr>
        <w:t xml:space="preserve"> и девушек</w:t>
      </w:r>
      <w:r>
        <w:rPr>
          <w:bCs/>
        </w:rPr>
        <w:t>, сформированн</w:t>
      </w:r>
      <w:r w:rsidR="0014501E">
        <w:rPr>
          <w:bCs/>
        </w:rPr>
        <w:t>ые</w:t>
      </w:r>
      <w:r>
        <w:rPr>
          <w:bCs/>
        </w:rPr>
        <w:t xml:space="preserve"> из обучающихся 201</w:t>
      </w:r>
      <w:r w:rsidR="00F1638B">
        <w:rPr>
          <w:bCs/>
        </w:rPr>
        <w:t>1</w:t>
      </w:r>
      <w:r>
        <w:rPr>
          <w:bCs/>
        </w:rPr>
        <w:t xml:space="preserve"> – 201</w:t>
      </w:r>
      <w:r w:rsidR="00F1638B">
        <w:rPr>
          <w:bCs/>
        </w:rPr>
        <w:t>2</w:t>
      </w:r>
      <w:r>
        <w:rPr>
          <w:bCs/>
        </w:rPr>
        <w:t xml:space="preserve"> годов рождения одной общеобразовательной организации</w:t>
      </w:r>
      <w:r w:rsidR="00903187">
        <w:rPr>
          <w:bCs/>
        </w:rPr>
        <w:t>, мероприятие</w:t>
      </w:r>
      <w:r w:rsidR="00B1200C">
        <w:rPr>
          <w:bCs/>
        </w:rPr>
        <w:t xml:space="preserve"> является обязательным для участие всех команд.</w:t>
      </w:r>
    </w:p>
    <w:p w14:paraId="47970DC7" w14:textId="17A1BFE7" w:rsidR="003C4C19" w:rsidRPr="003C4C19" w:rsidRDefault="003C4C19" w:rsidP="003C4C19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C4C19">
        <w:rPr>
          <w:rFonts w:eastAsia="Calibri"/>
          <w:kern w:val="0"/>
          <w14:ligatures w14:val="none"/>
        </w:rPr>
        <w:t xml:space="preserve">К участию в </w:t>
      </w:r>
      <w:r>
        <w:rPr>
          <w:rFonts w:eastAsia="Calibri"/>
          <w:kern w:val="0"/>
          <w14:ligatures w14:val="none"/>
        </w:rPr>
        <w:t>мероприятии</w:t>
      </w:r>
      <w:r w:rsidRPr="003C4C19">
        <w:rPr>
          <w:rFonts w:eastAsia="Calibri"/>
          <w:kern w:val="0"/>
          <w14:ligatures w14:val="none"/>
        </w:rPr>
        <w:t xml:space="preserve"> НЕ допускаются команды-школы:</w:t>
      </w:r>
    </w:p>
    <w:p w14:paraId="65DE76CC" w14:textId="77777777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сформированные из обучающихся разных общеобразовательных организаций;</w:t>
      </w:r>
    </w:p>
    <w:p w14:paraId="18159519" w14:textId="0A19EDC6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имеющие в своём составе обучающихся не прошедших согласования с Рабочей группой</w:t>
      </w:r>
      <w:r w:rsidR="0014501E">
        <w:rPr>
          <w:rFonts w:eastAsia="Calibri"/>
          <w:kern w:val="0"/>
          <w14:ligatures w14:val="none"/>
        </w:rPr>
        <w:t>.</w:t>
      </w:r>
    </w:p>
    <w:p w14:paraId="6B8DF34A" w14:textId="49E1D821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5F6ACD">
        <w:rPr>
          <w:bCs/>
        </w:rPr>
        <w:t xml:space="preserve">Участники должны иметь собственную </w:t>
      </w:r>
      <w:r w:rsidR="0014501E">
        <w:rPr>
          <w:bCs/>
        </w:rPr>
        <w:t xml:space="preserve">спортивную </w:t>
      </w:r>
      <w:r w:rsidRPr="005F6ACD">
        <w:rPr>
          <w:bCs/>
        </w:rPr>
        <w:t>форму</w:t>
      </w:r>
      <w:r w:rsidR="0014501E">
        <w:rPr>
          <w:bCs/>
        </w:rPr>
        <w:t xml:space="preserve"> </w:t>
      </w:r>
      <w:r w:rsidRPr="005F6ACD">
        <w:rPr>
          <w:bCs/>
        </w:rPr>
        <w:t>и обув</w:t>
      </w:r>
      <w:r w:rsidR="0014501E">
        <w:rPr>
          <w:bCs/>
        </w:rPr>
        <w:t>ь.</w:t>
      </w:r>
    </w:p>
    <w:p w14:paraId="78A4F03D" w14:textId="77777777" w:rsidR="00903187" w:rsidRDefault="00903187" w:rsidP="00930D2C">
      <w:pPr>
        <w:spacing w:after="0" w:line="240" w:lineRule="auto"/>
        <w:jc w:val="both"/>
        <w:rPr>
          <w:bCs/>
        </w:rPr>
      </w:pPr>
    </w:p>
    <w:p w14:paraId="75287232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ПРОГРАММА МЕРОПРИЯТИЯ</w:t>
      </w:r>
    </w:p>
    <w:p w14:paraId="50EA1F34" w14:textId="0740917C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lastRenderedPageBreak/>
        <w:t>Соревнования командные, проводятся в соответствии с правилами вида спорта «</w:t>
      </w:r>
      <w:r w:rsidR="0014501E">
        <w:rPr>
          <w:bCs/>
        </w:rPr>
        <w:t>Баскетбол 3х3</w:t>
      </w:r>
      <w:r w:rsidRPr="00F1638B">
        <w:rPr>
          <w:bCs/>
        </w:rPr>
        <w:t xml:space="preserve">». </w:t>
      </w:r>
    </w:p>
    <w:p w14:paraId="40312BF9" w14:textId="77777777" w:rsidR="00D34287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>Соревнования проводятся среди команд юношей</w:t>
      </w:r>
      <w:r w:rsidR="0014501E">
        <w:rPr>
          <w:bCs/>
        </w:rPr>
        <w:t xml:space="preserve"> и девушек раздельно</w:t>
      </w:r>
      <w:r w:rsidRPr="00F1638B">
        <w:rPr>
          <w:bCs/>
        </w:rPr>
        <w:t>.</w:t>
      </w:r>
    </w:p>
    <w:p w14:paraId="40BBFCC9" w14:textId="43E624C9" w:rsidR="00F1638B" w:rsidRPr="00F1638B" w:rsidRDefault="00D34287" w:rsidP="00F1638B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Игра проводится на половине баскетбольной площадки, официальным баскетбольным </w:t>
      </w:r>
      <w:r w:rsidRPr="00F1638B">
        <w:rPr>
          <w:bCs/>
        </w:rPr>
        <w:t>мячом</w:t>
      </w:r>
      <w:r>
        <w:rPr>
          <w:bCs/>
        </w:rPr>
        <w:t xml:space="preserve"> 3х3</w:t>
      </w:r>
      <w:r w:rsidRPr="00F1638B">
        <w:rPr>
          <w:bCs/>
        </w:rPr>
        <w:t>.</w:t>
      </w:r>
    </w:p>
    <w:p w14:paraId="06DD7E45" w14:textId="199FF811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Состав команды: не более </w:t>
      </w:r>
      <w:r w:rsidR="0014501E">
        <w:rPr>
          <w:bCs/>
        </w:rPr>
        <w:t>4</w:t>
      </w:r>
      <w:r w:rsidRPr="00F1638B">
        <w:rPr>
          <w:bCs/>
        </w:rPr>
        <w:t xml:space="preserve"> игроков (</w:t>
      </w:r>
      <w:r w:rsidR="00D34287">
        <w:rPr>
          <w:bCs/>
        </w:rPr>
        <w:t>3 игрока на площадке и</w:t>
      </w:r>
      <w:r w:rsidRPr="00F1638B">
        <w:rPr>
          <w:bCs/>
        </w:rPr>
        <w:t xml:space="preserve"> 1 запасной). </w:t>
      </w:r>
    </w:p>
    <w:p w14:paraId="75CC5B8A" w14:textId="7B804A25" w:rsidR="00D34287" w:rsidRDefault="00D34287" w:rsidP="00F1638B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Игра начинается подбрасыванием монеты, которое должно определить, какая команда получит первое владение.</w:t>
      </w:r>
    </w:p>
    <w:p w14:paraId="144DB6CC" w14:textId="19D1A868" w:rsidR="00D34287" w:rsidRDefault="00D34287" w:rsidP="00F1638B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За каждый бросок изнутри дуги (зона 1-очковых попаданий с игры) должно быть начислено 1 очко. За каждый бросок из-за дуги (зона 2-очковых бросков) должно быть начислено 2 очка. За каждый штрафной бросок – 1 очко.</w:t>
      </w:r>
    </w:p>
    <w:p w14:paraId="1D1CB40E" w14:textId="71344AA2" w:rsidR="00D34287" w:rsidRDefault="00D34287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bCs/>
        </w:rPr>
        <w:t>Основное время игры</w:t>
      </w:r>
      <w:r w:rsidRPr="00F1638B">
        <w:rPr>
          <w:bCs/>
        </w:rPr>
        <w:t xml:space="preserve"> </w:t>
      </w:r>
      <w:r>
        <w:rPr>
          <w:bCs/>
        </w:rPr>
        <w:t>- 1 период длительностью 5</w:t>
      </w:r>
      <w:r w:rsidRPr="00F1638B">
        <w:rPr>
          <w:bCs/>
        </w:rPr>
        <w:t xml:space="preserve"> минут </w:t>
      </w:r>
      <w:r>
        <w:rPr>
          <w:bCs/>
        </w:rPr>
        <w:t>грязного</w:t>
      </w:r>
      <w:r w:rsidRPr="00F1638B">
        <w:rPr>
          <w:bCs/>
        </w:rPr>
        <w:t xml:space="preserve"> времени</w:t>
      </w:r>
      <w:r>
        <w:rPr>
          <w:bCs/>
        </w:rPr>
        <w:t xml:space="preserve"> или </w:t>
      </w:r>
      <w:r w:rsidRPr="0014501E">
        <w:rPr>
          <w:rFonts w:eastAsia="Times New Roman"/>
          <w:kern w:val="0"/>
          <w14:ligatures w14:val="none"/>
        </w:rPr>
        <w:t xml:space="preserve">до набора одной из команд 11 очков. </w:t>
      </w:r>
    </w:p>
    <w:p w14:paraId="49D0CDA2" w14:textId="73A2A542" w:rsidR="00D34287" w:rsidRDefault="00D34287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Если счет равный по окончании основного времени, должен быть сыгран овертайм</w:t>
      </w:r>
      <w:r w:rsidR="006037D0">
        <w:rPr>
          <w:rFonts w:eastAsia="Times New Roman"/>
          <w:kern w:val="0"/>
          <w14:ligatures w14:val="none"/>
        </w:rPr>
        <w:t>. Первая команда, набравшая 1 очко в овертайме, выигрывает игру.</w:t>
      </w:r>
    </w:p>
    <w:p w14:paraId="058FA464" w14:textId="77777777" w:rsidR="00DC76A8" w:rsidRDefault="006037D0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Штрафные броски пробиваются только после того, как команда наберет </w:t>
      </w:r>
      <w:r w:rsidR="00DC76A8">
        <w:rPr>
          <w:rFonts w:eastAsia="Times New Roman"/>
          <w:kern w:val="0"/>
          <w14:ligatures w14:val="none"/>
        </w:rPr>
        <w:t>6</w:t>
      </w:r>
      <w:r>
        <w:rPr>
          <w:rFonts w:eastAsia="Times New Roman"/>
          <w:kern w:val="0"/>
          <w14:ligatures w14:val="none"/>
        </w:rPr>
        <w:t xml:space="preserve"> командных фолов. </w:t>
      </w:r>
      <w:r w:rsidR="00DC76A8">
        <w:rPr>
          <w:rFonts w:eastAsia="Times New Roman"/>
          <w:kern w:val="0"/>
          <w14:ligatures w14:val="none"/>
        </w:rPr>
        <w:t xml:space="preserve"> Игроки не удаляются из игры. </w:t>
      </w:r>
    </w:p>
    <w:p w14:paraId="4E31E087" w14:textId="022EE8CB" w:rsidR="006037D0" w:rsidRDefault="00DC76A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Если бросок с игры неудачен, фолы в процессе броска изнутри дуги должны быть наказаны 1 штрафным броском, в то время как фолы в процессе броска из-за дуги должны быть наказаны 2 штрафными бросками.</w:t>
      </w:r>
    </w:p>
    <w:p w14:paraId="52898F75" w14:textId="76CE01A0" w:rsidR="00DC76A8" w:rsidRDefault="00DC76A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Если бросок с игры удачен, попадание должно засчитываться и бросавшему должен быть предоставлен 1 дополнительный штрафной бросок.</w:t>
      </w:r>
    </w:p>
    <w:p w14:paraId="7D4D43C4" w14:textId="77777777" w:rsidR="003F6FB1" w:rsidRDefault="00DC76A8" w:rsidP="003F6FB1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7-й, 8-й и 9-й командные фолы должен всегда быть наказан 2 штрафными бросками. 10-й командный фол и все последующие командные фолы должны наказываться 2 штрафными бросками и владением мячом.</w:t>
      </w:r>
    </w:p>
    <w:p w14:paraId="15EFA65D" w14:textId="7F0BA887" w:rsidR="00DC76A8" w:rsidRPr="003F6FB1" w:rsidRDefault="00DC76A8" w:rsidP="003F6FB1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 w:rsidRPr="003F6FB1">
        <w:rPr>
          <w:rFonts w:eastAsia="Times New Roman"/>
          <w:kern w:val="0"/>
          <w14:ligatures w14:val="none"/>
        </w:rPr>
        <w:t>После каждого успешного попадания с игры или последнего штрафного броска (кроме тех, за которым следует владение мячом):</w:t>
      </w:r>
    </w:p>
    <w:p w14:paraId="47E4D413" w14:textId="1DC98C87" w:rsidR="00DC76A8" w:rsidRPr="003F6FB1" w:rsidRDefault="00DC76A8" w:rsidP="003F6FB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3F6FB1">
        <w:rPr>
          <w:rFonts w:eastAsia="Times New Roman"/>
          <w:kern w:val="0"/>
          <w14:ligatures w14:val="none"/>
        </w:rPr>
        <w:t>Игрок команды, пропустившей мяч, должен возобновить игры ведением или передачей мяча с места на площадке непосредственно под корзиной (НЕ ИЗ-ЗА ЛИЦЕВОЙ ЛИНИИ) в любое место на площадке за дугой.</w:t>
      </w:r>
    </w:p>
    <w:p w14:paraId="7F3988A3" w14:textId="03BC853E" w:rsidR="00DC76A8" w:rsidRPr="003F6FB1" w:rsidRDefault="00DC76A8" w:rsidP="003F6FB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3F6FB1">
        <w:rPr>
          <w:rFonts w:eastAsia="Times New Roman"/>
          <w:kern w:val="0"/>
          <w14:ligatures w14:val="none"/>
        </w:rPr>
        <w:t>Защищающейся команде НЕ РАЗРЕШАЕТСЯ бороться за мяч в области штрафного броска под корзиной.</w:t>
      </w:r>
    </w:p>
    <w:p w14:paraId="10188BF9" w14:textId="7D364FE5" w:rsidR="00DC76A8" w:rsidRDefault="00DC76A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После каждого неудачного броска с игры или последнего штрафного броска (кроме тех, за которым следует владение мячом):</w:t>
      </w:r>
    </w:p>
    <w:p w14:paraId="3E1442DF" w14:textId="4C8EB0EF" w:rsidR="003F6FB1" w:rsidRPr="003F6FB1" w:rsidRDefault="003F6FB1" w:rsidP="003F6FB1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3F6FB1">
        <w:rPr>
          <w:rFonts w:eastAsia="Times New Roman"/>
          <w:kern w:val="0"/>
          <w14:ligatures w14:val="none"/>
        </w:rPr>
        <w:t>Если нападающая команда подбирает мяч, она может продолжить попытки набрать очки, не выводя мяч за дугу.</w:t>
      </w:r>
    </w:p>
    <w:p w14:paraId="785045B4" w14:textId="7B921FDC" w:rsidR="003F6FB1" w:rsidRPr="003F6FB1" w:rsidRDefault="003F6FB1" w:rsidP="003F6FB1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3F6FB1">
        <w:rPr>
          <w:rFonts w:eastAsia="Times New Roman"/>
          <w:kern w:val="0"/>
          <w14:ligatures w14:val="none"/>
        </w:rPr>
        <w:t>Если защищающаяся команды подбирает мяч, она должна вывести мяч за дугу (передачей или ведением).</w:t>
      </w:r>
    </w:p>
    <w:p w14:paraId="546E952A" w14:textId="3E48B4EC" w:rsidR="003F6FB1" w:rsidRDefault="003F6FB1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Если защищающаяся команда совершает перехват, она должна вывести мяч за дугу.</w:t>
      </w:r>
    </w:p>
    <w:p w14:paraId="5A9833FB" w14:textId="5792C2C9" w:rsidR="003F6FB1" w:rsidRDefault="003F6FB1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Владение мячом, предоставляемое одной из команд после любой ситуации мертвого мяча, должно начинаться с «чека», т.е. обмена мячом (между защитником и нападающим) за дугой на вершине.</w:t>
      </w:r>
      <w:r w:rsidR="00577C28">
        <w:rPr>
          <w:rFonts w:eastAsia="Times New Roman"/>
          <w:kern w:val="0"/>
          <w14:ligatures w14:val="none"/>
        </w:rPr>
        <w:t xml:space="preserve"> Нападающий, принимающий чек, должен быть за дугой (ни одна его нога не должна быть ни внутри дуги, ни на линии дуги). </w:t>
      </w:r>
    </w:p>
    <w:p w14:paraId="36D71386" w14:textId="4449487D" w:rsidR="00577C28" w:rsidRDefault="00577C2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Защитник, стоя лицом к нападающему, должен передать или отдать с отскоком от пола мяч сопернику, используя нормальный баскетбольный пас, позволяя нападающему установить контроль над мячом. Должна быть достаточная дистанция (примерно 1 м) между нападающим и защитником, проводящим чек. В начале основного игрового времени или овертайма чек должен быть проведен судьей.</w:t>
      </w:r>
    </w:p>
    <w:p w14:paraId="093A7D19" w14:textId="0D116031" w:rsidR="003F6FB1" w:rsidRDefault="003F6FB1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Игрок считается находящийся за дугой, когда ни одна его из его ног не находится внутри дуги или на линии дуги.</w:t>
      </w:r>
    </w:p>
    <w:p w14:paraId="244EB465" w14:textId="6F5EE39F" w:rsidR="003F6FB1" w:rsidRDefault="003F6FB1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В ситуации спорного броска мяч должен быть предоставлен защищающейся команде.</w:t>
      </w:r>
    </w:p>
    <w:p w14:paraId="71659840" w14:textId="79706A88" w:rsidR="004A2308" w:rsidRDefault="004A230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lastRenderedPageBreak/>
        <w:t>Если команда не прилагает достаточных усилий для атаки корзины, судья должен предупреждать их отсчетом 5 секунд.</w:t>
      </w:r>
    </w:p>
    <w:p w14:paraId="4B6EB24E" w14:textId="1DE41BD5" w:rsidR="003F6FB1" w:rsidRDefault="003F6FB1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Замена разрешается любой команде, когда мяч становится мертвым и до «чека» или штрафного броска. Запасной может войти в игру после того, как его партнер выходит за пределы площадки и устанавливает с запасным физический контакт. Замены могут производиться только за лицевой линией напротив корзины, и замены не требуют никаких действий от судей.</w:t>
      </w:r>
    </w:p>
    <w:p w14:paraId="1FF60FB0" w14:textId="7E077A1E" w:rsidR="003F6FB1" w:rsidRDefault="004A230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Каждой команде предоставляется 1 командный тайм-аут длительностью 30 секунд.</w:t>
      </w:r>
    </w:p>
    <w:p w14:paraId="57CB0DDE" w14:textId="48D27541" w:rsidR="004A2308" w:rsidRDefault="004A2308" w:rsidP="00D34287">
      <w:pPr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Тренеры на игровой площадке на стульях для запасных и удаленное тренерство из-за пределов площадки не разрешаются.</w:t>
      </w:r>
      <w:r w:rsidR="00AE227C">
        <w:rPr>
          <w:rFonts w:eastAsia="Times New Roman"/>
          <w:kern w:val="0"/>
          <w14:ligatures w14:val="none"/>
        </w:rPr>
        <w:t xml:space="preserve"> Любая коммуникация с тренером во время игры наказывается техническим фолом. Технический фол должен считаться как командный фол. Команде соперников должен быть предоставлен 1 штрафной бросок. После штрафного броска чек должен быть проведен командой, которая контролировала мяч или имела право на владение мячом, когда был зафиксирован технический фол.</w:t>
      </w:r>
    </w:p>
    <w:p w14:paraId="6AA4B174" w14:textId="77777777" w:rsidR="00F1638B" w:rsidRPr="005F6ACD" w:rsidRDefault="00F1638B" w:rsidP="00930D2C">
      <w:pPr>
        <w:spacing w:after="0" w:line="240" w:lineRule="auto"/>
        <w:jc w:val="both"/>
        <w:rPr>
          <w:bCs/>
        </w:rPr>
      </w:pPr>
    </w:p>
    <w:p w14:paraId="4E1EA807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ПОДВЕДЕНИЯ ИТОГОВ</w:t>
      </w:r>
    </w:p>
    <w:p w14:paraId="1335D339" w14:textId="77777777" w:rsidR="00F36C3B" w:rsidRDefault="0055663B" w:rsidP="00930D2C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И</w:t>
      </w:r>
      <w:r w:rsidR="00903187" w:rsidRPr="00903187">
        <w:rPr>
          <w:bCs/>
        </w:rPr>
        <w:t xml:space="preserve">гры пройдут по круговой системе «каждый с каждым». </w:t>
      </w:r>
      <w:r w:rsidR="00F36C3B">
        <w:rPr>
          <w:bCs/>
        </w:rPr>
        <w:t xml:space="preserve">Система розыгрыша может быть изменена в зависимости от заявившихся команд в день проведения мероприятия. </w:t>
      </w:r>
    </w:p>
    <w:p w14:paraId="122ED050" w14:textId="2F921B80" w:rsidR="00903187" w:rsidRDefault="00930D2C" w:rsidP="00930D2C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202C60">
        <w:rPr>
          <w:rFonts w:eastAsia="Calibri"/>
          <w:kern w:val="0"/>
          <w14:ligatures w14:val="none"/>
        </w:rPr>
        <w:t xml:space="preserve">За победу в матче команде начисляется </w:t>
      </w:r>
      <w:r>
        <w:rPr>
          <w:rFonts w:eastAsia="Calibri"/>
          <w:kern w:val="0"/>
          <w14:ligatures w14:val="none"/>
        </w:rPr>
        <w:t>2</w:t>
      </w:r>
      <w:r w:rsidRPr="00202C60">
        <w:rPr>
          <w:rFonts w:eastAsia="Calibri"/>
          <w:kern w:val="0"/>
          <w14:ligatures w14:val="none"/>
        </w:rPr>
        <w:t xml:space="preserve"> очка, за поражение – 0 очков.</w:t>
      </w:r>
      <w:r>
        <w:rPr>
          <w:rFonts w:eastAsia="Calibri"/>
          <w:kern w:val="0"/>
          <w14:ligatures w14:val="none"/>
        </w:rPr>
        <w:t xml:space="preserve"> </w:t>
      </w:r>
    </w:p>
    <w:p w14:paraId="571E1A07" w14:textId="77777777" w:rsidR="00E650C7" w:rsidRDefault="00E650C7" w:rsidP="00E650C7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При равенстве побед у двух и более команд, места определяются последовательно:</w:t>
      </w:r>
    </w:p>
    <w:p w14:paraId="38D975FB" w14:textId="6AD5AE88" w:rsidR="00E650C7" w:rsidRDefault="00E650C7" w:rsidP="00E650C7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Наибольшая разница игровых очков в играх между ними</w:t>
      </w:r>
      <w:r w:rsidRPr="009D23B8">
        <w:rPr>
          <w:bCs/>
        </w:rPr>
        <w:t>;</w:t>
      </w:r>
    </w:p>
    <w:p w14:paraId="258CCEA1" w14:textId="4DF201A0" w:rsidR="00E650C7" w:rsidRPr="009D23B8" w:rsidRDefault="00E650C7" w:rsidP="00E650C7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Наибольшее количество набранных игровых очков в играх между ними;</w:t>
      </w:r>
    </w:p>
    <w:p w14:paraId="098FE631" w14:textId="7B116D58" w:rsidR="00E650C7" w:rsidRDefault="00E650C7" w:rsidP="00E650C7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Наибольшая разница игровых очков во всех играх в группе;</w:t>
      </w:r>
    </w:p>
    <w:p w14:paraId="6CBD13E7" w14:textId="61D40166" w:rsidR="00E650C7" w:rsidRPr="00E650C7" w:rsidRDefault="00E650C7" w:rsidP="00E650C7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Наибольшее количество игровых очков во всех играх в группе.</w:t>
      </w:r>
    </w:p>
    <w:p w14:paraId="5ED124E5" w14:textId="63ADBBD0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возникновения спорных вопросов, решение остается за главным судьей мероприятия.</w:t>
      </w:r>
    </w:p>
    <w:p w14:paraId="188151FD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подаются официальным представителем команды, главному судье не позднее, чем в течение часа по окончании мероприятия.</w:t>
      </w:r>
    </w:p>
    <w:p w14:paraId="343326DC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ГСК о мероприятии.</w:t>
      </w:r>
    </w:p>
    <w:p w14:paraId="2966987F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5FF4FA0E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НАГРАЖДЕНИЕ</w:t>
      </w:r>
    </w:p>
    <w:p w14:paraId="5429D496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Команды, занявшие I, II и III места в </w:t>
      </w:r>
      <w:r>
        <w:rPr>
          <w:rFonts w:eastAsia="Calibri"/>
          <w:kern w:val="0"/>
          <w14:ligatures w14:val="none"/>
        </w:rPr>
        <w:t>мероприятии</w:t>
      </w:r>
      <w:r w:rsidRPr="003D6349">
        <w:rPr>
          <w:rFonts w:eastAsia="Calibri"/>
          <w:kern w:val="0"/>
          <w14:ligatures w14:val="none"/>
        </w:rPr>
        <w:t xml:space="preserve"> награждаются дипломами.</w:t>
      </w:r>
    </w:p>
    <w:p w14:paraId="63CD4EBD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652971A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397BB69C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5A19434E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1637EFDD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ПОДАЧА ЗАЯВОК НА УЧАСТИЕ</w:t>
      </w:r>
    </w:p>
    <w:p w14:paraId="3523C565" w14:textId="59B3F0A6" w:rsidR="005F6ACD" w:rsidRPr="0009358B" w:rsidRDefault="005F6ACD" w:rsidP="008838C3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>Заявка в оригинальном виде по форме, согласно Приложению</w:t>
      </w:r>
      <w:r>
        <w:rPr>
          <w:rFonts w:eastAsia="Calibri"/>
          <w:kern w:val="0"/>
          <w14:ligatures w14:val="none"/>
        </w:rPr>
        <w:t xml:space="preserve"> № 1</w:t>
      </w:r>
      <w:r w:rsidRPr="003D6349">
        <w:rPr>
          <w:rFonts w:eastAsia="Calibri"/>
          <w:kern w:val="0"/>
          <w14:ligatures w14:val="none"/>
        </w:rPr>
        <w:t xml:space="preserve">, предоставляется </w:t>
      </w:r>
      <w:r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>
        <w:rPr>
          <w:rFonts w:eastAsia="Calibri"/>
          <w:kern w:val="0"/>
          <w14:ligatures w14:val="none"/>
        </w:rPr>
        <w:t>я</w:t>
      </w:r>
      <w:r w:rsidRPr="003D6349">
        <w:rPr>
          <w:rFonts w:eastAsia="Calibri"/>
          <w:kern w:val="0"/>
          <w14:ligatures w14:val="none"/>
        </w:rPr>
        <w:t>.</w:t>
      </w:r>
    </w:p>
    <w:p w14:paraId="521D8FF7" w14:textId="677A6333" w:rsidR="00B1200C" w:rsidRPr="00B1200C" w:rsidRDefault="00B1200C" w:rsidP="00B120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1200C">
        <w:rPr>
          <w:rFonts w:eastAsia="Calibri"/>
          <w:b/>
          <w:bCs/>
          <w:kern w:val="0"/>
          <w14:ligatures w14:val="none"/>
        </w:rPr>
        <w:t>ИНФОРМАЦИОННЫЕ РЕСУРСЫ</w:t>
      </w:r>
    </w:p>
    <w:p w14:paraId="5328EAA5" w14:textId="77777777" w:rsidR="00B1200C" w:rsidRPr="00B1200C" w:rsidRDefault="00B1200C" w:rsidP="00B1200C">
      <w:pPr>
        <w:spacing w:after="0" w:line="240" w:lineRule="auto"/>
        <w:contextualSpacing/>
        <w:rPr>
          <w:rFonts w:eastAsia="Calibri"/>
          <w:kern w:val="0"/>
          <w14:ligatures w14:val="none"/>
        </w:rPr>
      </w:pPr>
    </w:p>
    <w:p w14:paraId="63BE95B4" w14:textId="77777777" w:rsidR="00B1200C" w:rsidRPr="00B1200C" w:rsidRDefault="00B1200C" w:rsidP="00B1200C">
      <w:pPr>
        <w:spacing w:after="0" w:line="240" w:lineRule="auto"/>
        <w:ind w:firstLine="708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Официальными информационными ресурсами мероприятия являются: </w:t>
      </w:r>
    </w:p>
    <w:p w14:paraId="21820B76" w14:textId="77777777" w:rsidR="00B1200C" w:rsidRPr="00B1200C" w:rsidRDefault="00B1200C" w:rsidP="00B1200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Сайт ИМЦ Приморского района: </w:t>
      </w:r>
    </w:p>
    <w:p w14:paraId="14FE6504" w14:textId="77777777" w:rsidR="00B1200C" w:rsidRPr="00B1200C" w:rsidRDefault="00B1200C" w:rsidP="00B1200C">
      <w:pPr>
        <w:spacing w:after="0" w:line="240" w:lineRule="auto"/>
        <w:ind w:left="1428"/>
        <w:contextualSpacing/>
        <w:rPr>
          <w:rFonts w:eastAsia="Calibri"/>
          <w:kern w:val="0"/>
          <w14:ligatures w14:val="none"/>
        </w:rPr>
      </w:pPr>
      <w:hyperlink r:id="rId6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https://primimc.ru/for-teachers/metodicheskie-kabinety/fizicheskaya-kultura/</w:t>
        </w:r>
      </w:hyperlink>
      <w:r w:rsidRPr="00B1200C">
        <w:rPr>
          <w:rFonts w:eastAsia="Calibri"/>
          <w:kern w:val="0"/>
          <w14:ligatures w14:val="none"/>
        </w:rPr>
        <w:t xml:space="preserve"> </w:t>
      </w:r>
    </w:p>
    <w:p w14:paraId="30642F6C" w14:textId="1DFFD62E" w:rsidR="005F6ACD" w:rsidRPr="00930D2C" w:rsidRDefault="00B1200C" w:rsidP="00930D2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>группа в социальной сети «</w:t>
      </w:r>
      <w:proofErr w:type="spellStart"/>
      <w:r w:rsidRPr="00B1200C">
        <w:rPr>
          <w:rFonts w:eastAsia="Calibri"/>
          <w:b/>
          <w:kern w:val="0"/>
          <w:lang w:val="en-US"/>
          <w14:ligatures w14:val="none"/>
        </w:rPr>
        <w:t>vk</w:t>
      </w:r>
      <w:proofErr w:type="spellEnd"/>
      <w:r w:rsidRPr="00B1200C">
        <w:rPr>
          <w:rFonts w:eastAsia="Calibri"/>
          <w:b/>
          <w:kern w:val="0"/>
          <w14:ligatures w14:val="none"/>
        </w:rPr>
        <w:t>.</w:t>
      </w:r>
      <w:r w:rsidRPr="00B1200C">
        <w:rPr>
          <w:rFonts w:eastAsia="Calibri"/>
          <w:b/>
          <w:kern w:val="0"/>
          <w:lang w:val="en-US"/>
          <w14:ligatures w14:val="none"/>
        </w:rPr>
        <w:t>com</w:t>
      </w:r>
      <w:r w:rsidRPr="00B1200C">
        <w:rPr>
          <w:rFonts w:eastAsia="Calibri"/>
          <w:kern w:val="0"/>
          <w14:ligatures w14:val="none"/>
        </w:rPr>
        <w:t xml:space="preserve">»: </w:t>
      </w:r>
      <w:hyperlink r:id="rId7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https://vk.com/shck_prim</w:t>
        </w:r>
      </w:hyperlink>
    </w:p>
    <w:p w14:paraId="11C2976B" w14:textId="77777777" w:rsidR="00BD3D09" w:rsidRDefault="00BD3D09" w:rsidP="00930D2C">
      <w:pPr>
        <w:spacing w:after="0" w:line="240" w:lineRule="auto"/>
        <w:contextualSpacing/>
        <w:rPr>
          <w:rFonts w:eastAsia="Calibri"/>
          <w:bCs/>
          <w:kern w:val="0"/>
          <w14:ligatures w14:val="none"/>
        </w:rPr>
      </w:pPr>
    </w:p>
    <w:p w14:paraId="7E25F272" w14:textId="77777777" w:rsidR="00BD3D09" w:rsidRDefault="00BD3D09" w:rsidP="00930D2C">
      <w:pPr>
        <w:spacing w:after="0" w:line="240" w:lineRule="auto"/>
        <w:contextualSpacing/>
        <w:rPr>
          <w:rFonts w:eastAsia="Calibri"/>
          <w:bCs/>
          <w:kern w:val="0"/>
          <w14:ligatures w14:val="none"/>
        </w:rPr>
      </w:pPr>
    </w:p>
    <w:p w14:paraId="7D16C6A2" w14:textId="0B238A94" w:rsidR="00F1638B" w:rsidRPr="00AB1426" w:rsidRDefault="00F1638B" w:rsidP="008838C3">
      <w:pPr>
        <w:spacing w:after="0" w:line="240" w:lineRule="auto"/>
        <w:contextualSpacing/>
        <w:jc w:val="right"/>
        <w:rPr>
          <w:rFonts w:eastAsia="Calibri"/>
          <w:bCs/>
          <w:kern w:val="0"/>
          <w14:ligatures w14:val="none"/>
        </w:rPr>
      </w:pPr>
      <w:r w:rsidRPr="00AB1426">
        <w:rPr>
          <w:rFonts w:eastAsia="Calibri"/>
          <w:bCs/>
          <w:kern w:val="0"/>
          <w14:ligatures w14:val="none"/>
        </w:rPr>
        <w:t>Приложение № 1</w:t>
      </w:r>
    </w:p>
    <w:p w14:paraId="6DCF20D2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3E2B0EC0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14E1BC56" w14:textId="77777777" w:rsidR="00F1638B" w:rsidRPr="004C51F9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3302E7E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1186D598" w14:textId="77777777" w:rsidR="00F1638B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7CBCF1CC" w14:textId="77777777" w:rsidR="00F1638B" w:rsidRPr="004C51F9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7795072F" w14:textId="77777777" w:rsidR="00F1638B" w:rsidRPr="004C51F9" w:rsidRDefault="00F1638B" w:rsidP="00F1638B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2B417B7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0A29E1D8" w14:textId="77777777" w:rsidR="00F1638B" w:rsidRPr="004C51F9" w:rsidRDefault="00F1638B" w:rsidP="00F1638B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03C9C0A3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6DEFE449" w14:textId="3435273E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</w:t>
      </w:r>
      <w:r w:rsidRPr="002F5177">
        <w:rPr>
          <w:rFonts w:eastAsia="Calibri"/>
          <w:u w:val="single"/>
        </w:rPr>
        <w:t>«</w:t>
      </w:r>
      <w:r w:rsidR="00903187">
        <w:rPr>
          <w:rFonts w:eastAsia="Calibri"/>
          <w:u w:val="single"/>
        </w:rPr>
        <w:t>Баскетбол 3з3</w:t>
      </w:r>
      <w:r w:rsidRPr="002F5177">
        <w:rPr>
          <w:rFonts w:eastAsia="Calibri"/>
          <w:u w:val="single"/>
        </w:rPr>
        <w:t>»</w:t>
      </w:r>
      <w:r w:rsidR="00903187">
        <w:rPr>
          <w:rFonts w:eastAsia="Calibri"/>
          <w:u w:val="single"/>
        </w:rPr>
        <w:t xml:space="preserve"> (юноши/</w:t>
      </w:r>
      <w:proofErr w:type="gramStart"/>
      <w:r w:rsidR="00903187">
        <w:rPr>
          <w:rFonts w:eastAsia="Calibri"/>
          <w:u w:val="single"/>
        </w:rPr>
        <w:t>девушки)</w:t>
      </w:r>
      <w:r w:rsidRPr="002F5177">
        <w:rPr>
          <w:rFonts w:eastAsia="Calibri"/>
          <w:u w:val="single"/>
        </w:rPr>
        <w:t>_</w:t>
      </w:r>
      <w:proofErr w:type="gramEnd"/>
      <w:r w:rsidRPr="002F5177">
        <w:rPr>
          <w:rFonts w:eastAsia="Calibri"/>
          <w:u w:val="single"/>
        </w:rPr>
        <w:t>__________________________</w:t>
      </w:r>
      <w:r w:rsidR="00903187">
        <w:rPr>
          <w:rFonts w:eastAsia="Calibri"/>
          <w:u w:val="single"/>
        </w:rPr>
        <w:t>__</w:t>
      </w:r>
    </w:p>
    <w:p w14:paraId="06517FC1" w14:textId="2DD07D06" w:rsidR="00F1638B" w:rsidRPr="00903187" w:rsidRDefault="00903187" w:rsidP="00903187">
      <w:pPr>
        <w:spacing w:after="0" w:line="240" w:lineRule="auto"/>
        <w:ind w:left="2832" w:firstLine="708"/>
        <w:contextualSpacing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r w:rsidRPr="00903187">
        <w:rPr>
          <w:b/>
          <w:bCs/>
          <w:i/>
          <w:iCs/>
          <w:sz w:val="22"/>
          <w:szCs w:val="22"/>
        </w:rPr>
        <w:t>(нужное подчеркнуть)</w:t>
      </w:r>
    </w:p>
    <w:p w14:paraId="351F65DA" w14:textId="77777777" w:rsidR="00903187" w:rsidRPr="004C51F9" w:rsidRDefault="00903187" w:rsidP="00F1638B">
      <w:pPr>
        <w:spacing w:after="0" w:line="240" w:lineRule="auto"/>
        <w:contextualSpacing/>
        <w:jc w:val="both"/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683"/>
        <w:gridCol w:w="3060"/>
        <w:gridCol w:w="1471"/>
        <w:gridCol w:w="1822"/>
        <w:gridCol w:w="2315"/>
      </w:tblGrid>
      <w:tr w:rsidR="00BD3D09" w:rsidRPr="004C51F9" w14:paraId="2031F845" w14:textId="77777777" w:rsidTr="00BD3D09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B087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05E72BB3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20DC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F8E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287796F1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</w:t>
            </w:r>
            <w:proofErr w:type="gramStart"/>
            <w:r w:rsidRPr="004C51F9">
              <w:t>мм.гггг</w:t>
            </w:r>
            <w:proofErr w:type="spellEnd"/>
            <w:proofErr w:type="gramEnd"/>
            <w:r w:rsidRPr="004C51F9"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B23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53B" w14:textId="77777777" w:rsidR="00BD3D09" w:rsidRPr="004C51F9" w:rsidRDefault="00BD3D09" w:rsidP="0018280F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BD3D09" w:rsidRPr="004C51F9" w14:paraId="23F91B0A" w14:textId="77777777" w:rsidTr="00BD3D09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EC2" w14:textId="77777777" w:rsidR="00BD3D09" w:rsidRPr="004C51F9" w:rsidRDefault="00BD3D09" w:rsidP="0018280F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B17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72F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066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D50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</w:tr>
      <w:tr w:rsidR="00BD3D09" w:rsidRPr="004C51F9" w14:paraId="17A96E40" w14:textId="77777777" w:rsidTr="00BD3D09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239" w14:textId="77777777" w:rsidR="00BD3D09" w:rsidRPr="004C51F9" w:rsidRDefault="00BD3D09" w:rsidP="0018280F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90A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47A5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A4B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FD5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</w:tr>
      <w:tr w:rsidR="00BD3D09" w:rsidRPr="004C51F9" w14:paraId="5BA6E9DF" w14:textId="77777777" w:rsidTr="00BD3D09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7FE" w14:textId="77777777" w:rsidR="00BD3D09" w:rsidRPr="004C51F9" w:rsidRDefault="00BD3D09" w:rsidP="0018280F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4B2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04F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15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6E8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</w:tr>
      <w:tr w:rsidR="00BD3D09" w:rsidRPr="004C51F9" w14:paraId="1C28D942" w14:textId="77777777" w:rsidTr="00BD3D09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6D1" w14:textId="77777777" w:rsidR="00BD3D09" w:rsidRPr="004C51F9" w:rsidRDefault="00BD3D09" w:rsidP="0018280F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B7E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A20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A83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2A4" w14:textId="77777777" w:rsidR="00BD3D09" w:rsidRPr="004C51F9" w:rsidRDefault="00BD3D09" w:rsidP="0018280F">
            <w:pPr>
              <w:spacing w:after="0" w:line="240" w:lineRule="auto"/>
              <w:contextualSpacing/>
            </w:pPr>
          </w:p>
        </w:tc>
      </w:tr>
    </w:tbl>
    <w:p w14:paraId="2F4BD72E" w14:textId="77777777" w:rsidR="00F1638B" w:rsidRDefault="00F1638B" w:rsidP="00F1638B">
      <w:pPr>
        <w:spacing w:after="0" w:line="240" w:lineRule="auto"/>
        <w:contextualSpacing/>
        <w:jc w:val="center"/>
        <w:rPr>
          <w:u w:val="single"/>
        </w:rPr>
      </w:pPr>
    </w:p>
    <w:p w14:paraId="0BEB556F" w14:textId="77777777" w:rsidR="00BD3D09" w:rsidRPr="004C51F9" w:rsidRDefault="00BD3D09" w:rsidP="00F1638B">
      <w:pPr>
        <w:spacing w:after="0" w:line="240" w:lineRule="auto"/>
        <w:contextualSpacing/>
        <w:jc w:val="center"/>
        <w:rPr>
          <w:u w:val="single"/>
        </w:rPr>
      </w:pPr>
    </w:p>
    <w:p w14:paraId="0B8ABCEE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647EB94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6C977358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0930F5E7" w14:textId="77777777" w:rsidR="00F1638B" w:rsidRPr="004C51F9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3656470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Учитель физической культуры ___________________________________________________</w:t>
      </w:r>
    </w:p>
    <w:p w14:paraId="26EED206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2FBEFC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062B20C2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F94561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</w:p>
    <w:p w14:paraId="38B6AEBB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535A0CA1" w14:textId="77777777" w:rsidR="00F1638B" w:rsidRPr="00494BB2" w:rsidRDefault="00F1638B" w:rsidP="00F1638B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40A36E61" w14:textId="77777777" w:rsidR="00F1638B" w:rsidRPr="00494BB2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58CE5CAC" w14:textId="77777777" w:rsidR="00F1638B" w:rsidRDefault="00F1638B" w:rsidP="00F1638B"/>
    <w:p w14:paraId="069E9C4F" w14:textId="77777777" w:rsidR="00F82B7F" w:rsidRDefault="00F82B7F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C70E6C9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2528FA0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1416DBB" w14:textId="77777777" w:rsidR="008F5F93" w:rsidRDefault="008F5F93"/>
    <w:sectPr w:rsidR="008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E38"/>
    <w:multiLevelType w:val="hybridMultilevel"/>
    <w:tmpl w:val="650CD47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53C"/>
    <w:multiLevelType w:val="hybridMultilevel"/>
    <w:tmpl w:val="68341FF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491E"/>
    <w:multiLevelType w:val="hybridMultilevel"/>
    <w:tmpl w:val="975A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560F"/>
    <w:multiLevelType w:val="hybridMultilevel"/>
    <w:tmpl w:val="6F568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B019B2"/>
    <w:multiLevelType w:val="hybridMultilevel"/>
    <w:tmpl w:val="F8EE75B6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1495"/>
    <w:multiLevelType w:val="hybridMultilevel"/>
    <w:tmpl w:val="791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2CA9"/>
    <w:multiLevelType w:val="hybridMultilevel"/>
    <w:tmpl w:val="253AA6E2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859"/>
    <w:multiLevelType w:val="hybridMultilevel"/>
    <w:tmpl w:val="C038B7F8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D78F3"/>
    <w:multiLevelType w:val="hybridMultilevel"/>
    <w:tmpl w:val="B9905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AB7ABE"/>
    <w:multiLevelType w:val="hybridMultilevel"/>
    <w:tmpl w:val="2A06A1A4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70402">
    <w:abstractNumId w:val="3"/>
  </w:num>
  <w:num w:numId="2" w16cid:durableId="881328889">
    <w:abstractNumId w:val="6"/>
  </w:num>
  <w:num w:numId="3" w16cid:durableId="1990357865">
    <w:abstractNumId w:val="4"/>
  </w:num>
  <w:num w:numId="4" w16cid:durableId="557476309">
    <w:abstractNumId w:val="1"/>
  </w:num>
  <w:num w:numId="5" w16cid:durableId="144443464">
    <w:abstractNumId w:val="9"/>
  </w:num>
  <w:num w:numId="6" w16cid:durableId="330567716">
    <w:abstractNumId w:val="10"/>
  </w:num>
  <w:num w:numId="7" w16cid:durableId="1938319008">
    <w:abstractNumId w:val="7"/>
  </w:num>
  <w:num w:numId="8" w16cid:durableId="79761860">
    <w:abstractNumId w:val="8"/>
  </w:num>
  <w:num w:numId="9" w16cid:durableId="1186749322">
    <w:abstractNumId w:val="0"/>
  </w:num>
  <w:num w:numId="10" w16cid:durableId="832913182">
    <w:abstractNumId w:val="2"/>
  </w:num>
  <w:num w:numId="11" w16cid:durableId="253706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1F"/>
    <w:rsid w:val="00040B6B"/>
    <w:rsid w:val="000879D3"/>
    <w:rsid w:val="0009358B"/>
    <w:rsid w:val="0014501E"/>
    <w:rsid w:val="001A191F"/>
    <w:rsid w:val="00202C60"/>
    <w:rsid w:val="002218A5"/>
    <w:rsid w:val="0022228E"/>
    <w:rsid w:val="0024141F"/>
    <w:rsid w:val="00276620"/>
    <w:rsid w:val="00282F92"/>
    <w:rsid w:val="003C12FC"/>
    <w:rsid w:val="003C4C19"/>
    <w:rsid w:val="003F6FB1"/>
    <w:rsid w:val="00467053"/>
    <w:rsid w:val="004A2308"/>
    <w:rsid w:val="0055663B"/>
    <w:rsid w:val="00577C28"/>
    <w:rsid w:val="005F6ACD"/>
    <w:rsid w:val="006037D0"/>
    <w:rsid w:val="00613945"/>
    <w:rsid w:val="006A0A41"/>
    <w:rsid w:val="00791CE3"/>
    <w:rsid w:val="008838C3"/>
    <w:rsid w:val="008A134F"/>
    <w:rsid w:val="008F5F93"/>
    <w:rsid w:val="00903187"/>
    <w:rsid w:val="00930D2C"/>
    <w:rsid w:val="00957568"/>
    <w:rsid w:val="00AE227C"/>
    <w:rsid w:val="00B1200C"/>
    <w:rsid w:val="00B23CBB"/>
    <w:rsid w:val="00BD3D09"/>
    <w:rsid w:val="00C32F3A"/>
    <w:rsid w:val="00CE6FB5"/>
    <w:rsid w:val="00D34287"/>
    <w:rsid w:val="00D75C7E"/>
    <w:rsid w:val="00DC76A8"/>
    <w:rsid w:val="00DE6AF3"/>
    <w:rsid w:val="00E2573A"/>
    <w:rsid w:val="00E57A2B"/>
    <w:rsid w:val="00E650C7"/>
    <w:rsid w:val="00E81F6E"/>
    <w:rsid w:val="00EC6048"/>
    <w:rsid w:val="00EF7A9A"/>
    <w:rsid w:val="00F1638B"/>
    <w:rsid w:val="00F36C3B"/>
    <w:rsid w:val="00F7536B"/>
    <w:rsid w:val="00F82B7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29B"/>
  <w15:chartTrackingRefBased/>
  <w15:docId w15:val="{382C950F-0C33-48D1-B458-C3DD7E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CD"/>
    <w:pPr>
      <w:ind w:left="720"/>
      <w:contextualSpacing/>
    </w:pPr>
  </w:style>
  <w:style w:type="character" w:styleId="a4">
    <w:name w:val="Hyperlink"/>
    <w:uiPriority w:val="99"/>
    <w:unhideWhenUsed/>
    <w:rsid w:val="005F6ACD"/>
    <w:rPr>
      <w:color w:val="0563C1"/>
      <w:u w:val="single"/>
    </w:rPr>
  </w:style>
  <w:style w:type="paragraph" w:styleId="a5">
    <w:name w:val="Normal (Web)"/>
    <w:basedOn w:val="a"/>
    <w:uiPriority w:val="99"/>
    <w:qFormat/>
    <w:rsid w:val="00F1638B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  <w:style w:type="table" w:styleId="a6">
    <w:name w:val="Table Grid"/>
    <w:basedOn w:val="a1"/>
    <w:uiPriority w:val="39"/>
    <w:rsid w:val="008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hck_pr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imc.ru/for-teachers/metodicheskie-kabinety/fizicheskaya-kultura/" TargetMode="External"/><Relationship Id="rId5" Type="http://schemas.openxmlformats.org/officeDocument/2006/relationships/hyperlink" Target="mailto:shck_prim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20</cp:revision>
  <dcterms:created xsi:type="dcterms:W3CDTF">2024-09-29T13:28:00Z</dcterms:created>
  <dcterms:modified xsi:type="dcterms:W3CDTF">2025-02-02T16:27:00Z</dcterms:modified>
</cp:coreProperties>
</file>