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7D" w:rsidRDefault="0081627D" w:rsidP="0081627D">
      <w:pPr>
        <w:pStyle w:val="ac"/>
        <w:ind w:left="471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6C60CA9" wp14:editId="46E07BBF">
            <wp:extent cx="630886" cy="667511"/>
            <wp:effectExtent l="0" t="0" r="0" b="0"/>
            <wp:docPr id="1" name="image1.png" descr="Gerb_SPB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886" cy="66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27D" w:rsidRDefault="0081627D" w:rsidP="0081627D">
      <w:pPr>
        <w:pStyle w:val="1"/>
        <w:spacing w:before="33" w:line="242" w:lineRule="auto"/>
        <w:ind w:left="2501" w:right="2177" w:firstLine="0"/>
        <w:jc w:val="center"/>
      </w:pPr>
      <w:r>
        <w:rPr>
          <w:spacing w:val="-3"/>
        </w:rPr>
        <w:t>ПРАВИТЕЛЬСТВО САНКТ-ПЕТЕРБУРГА</w:t>
      </w:r>
      <w:r>
        <w:rPr>
          <w:spacing w:val="-57"/>
        </w:rPr>
        <w:t xml:space="preserve"> </w:t>
      </w:r>
      <w:r>
        <w:t>КОМИТЕТ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ОБРАЗОВАНИЮ</w:t>
      </w:r>
    </w:p>
    <w:p w:rsidR="0081627D" w:rsidRPr="00F51A48" w:rsidRDefault="0081627D" w:rsidP="0081627D">
      <w:pPr>
        <w:spacing w:before="61"/>
        <w:ind w:left="442" w:right="123"/>
        <w:rPr>
          <w:b/>
          <w:sz w:val="22"/>
        </w:rPr>
      </w:pPr>
      <w:r w:rsidRPr="00F51A48">
        <w:rPr>
          <w:b/>
          <w:sz w:val="22"/>
        </w:rPr>
        <w:t>Государственное бюджетное учреждение дополнительного профессионального педагогического</w:t>
      </w:r>
      <w:r w:rsidRPr="00F51A48">
        <w:rPr>
          <w:b/>
          <w:spacing w:val="-52"/>
          <w:sz w:val="22"/>
        </w:rPr>
        <w:t xml:space="preserve"> </w:t>
      </w:r>
      <w:r w:rsidRPr="00F51A48">
        <w:rPr>
          <w:b/>
          <w:sz w:val="22"/>
        </w:rPr>
        <w:t>образования центр повышения квалификации специалистов «Информационно-методический</w:t>
      </w:r>
      <w:r w:rsidRPr="00F51A48">
        <w:rPr>
          <w:b/>
          <w:spacing w:val="1"/>
          <w:sz w:val="22"/>
        </w:rPr>
        <w:t xml:space="preserve"> </w:t>
      </w:r>
      <w:r w:rsidRPr="00F51A48">
        <w:rPr>
          <w:b/>
          <w:sz w:val="22"/>
        </w:rPr>
        <w:t>центр»</w:t>
      </w:r>
      <w:r w:rsidRPr="00F51A48">
        <w:rPr>
          <w:b/>
          <w:spacing w:val="1"/>
          <w:sz w:val="22"/>
        </w:rPr>
        <w:t xml:space="preserve"> </w:t>
      </w:r>
      <w:r w:rsidRPr="00F51A48">
        <w:rPr>
          <w:b/>
          <w:sz w:val="22"/>
        </w:rPr>
        <w:t>Приморского</w:t>
      </w:r>
      <w:r w:rsidRPr="00F51A48">
        <w:rPr>
          <w:b/>
          <w:spacing w:val="-2"/>
          <w:sz w:val="22"/>
        </w:rPr>
        <w:t xml:space="preserve"> </w:t>
      </w:r>
      <w:r w:rsidRPr="00F51A48">
        <w:rPr>
          <w:b/>
          <w:sz w:val="22"/>
        </w:rPr>
        <w:t>района</w:t>
      </w:r>
      <w:r w:rsidRPr="00F51A48">
        <w:rPr>
          <w:b/>
          <w:spacing w:val="-3"/>
          <w:sz w:val="22"/>
        </w:rPr>
        <w:t xml:space="preserve"> </w:t>
      </w:r>
      <w:r w:rsidRPr="00F51A48">
        <w:rPr>
          <w:b/>
          <w:sz w:val="22"/>
        </w:rPr>
        <w:t>Санкт-Петербурга</w:t>
      </w:r>
    </w:p>
    <w:p w:rsidR="0081627D" w:rsidRDefault="0081627D" w:rsidP="0081627D">
      <w:pPr>
        <w:pStyle w:val="ac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293485" cy="635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21CA9" id="Прямоугольник 2" o:spid="_x0000_s1026" style="position:absolute;margin-left:444.35pt;margin-top:.65pt;width:495.55pt;height: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" fillcolor="black" stroked="f">
                <w10:wrap anchorx="margin"/>
              </v:rect>
            </w:pict>
          </mc:Fallback>
        </mc:AlternateContent>
      </w:r>
    </w:p>
    <w:p w:rsidR="0081627D" w:rsidRDefault="0081627D" w:rsidP="0081627D">
      <w:pPr>
        <w:pStyle w:val="ac"/>
        <w:rPr>
          <w:b/>
          <w:sz w:val="20"/>
        </w:rPr>
      </w:pPr>
      <w:bookmarkStart w:id="0" w:name="_GoBack"/>
      <w:bookmarkEnd w:id="0"/>
    </w:p>
    <w:tbl>
      <w:tblPr>
        <w:tblStyle w:val="TableNormal"/>
        <w:tblpPr w:leftFromText="180" w:rightFromText="180" w:vertAnchor="page" w:horzAnchor="margin" w:tblpY="3736"/>
        <w:tblW w:w="0" w:type="auto"/>
        <w:tblLayout w:type="fixed"/>
        <w:tblLook w:val="01E0" w:firstRow="1" w:lastRow="1" w:firstColumn="1" w:lastColumn="1" w:noHBand="0" w:noVBand="0"/>
      </w:tblPr>
      <w:tblGrid>
        <w:gridCol w:w="4832"/>
        <w:gridCol w:w="4378"/>
      </w:tblGrid>
      <w:tr w:rsidR="00F51A48" w:rsidTr="007C5F16">
        <w:trPr>
          <w:trHeight w:val="3382"/>
        </w:trPr>
        <w:tc>
          <w:tcPr>
            <w:tcW w:w="4832" w:type="dxa"/>
          </w:tcPr>
          <w:p w:rsidR="00F51A48" w:rsidRPr="00F51A48" w:rsidRDefault="00F51A48" w:rsidP="007C5F16">
            <w:pPr>
              <w:pStyle w:val="TableParagraph"/>
              <w:spacing w:line="284" w:lineRule="exact"/>
              <w:ind w:left="200"/>
              <w:rPr>
                <w:sz w:val="26"/>
                <w:lang w:val="ru-RU"/>
              </w:rPr>
            </w:pPr>
            <w:r w:rsidRPr="00F51A48">
              <w:rPr>
                <w:sz w:val="26"/>
                <w:lang w:val="ru-RU"/>
              </w:rPr>
              <w:t>ПРИНЯТО</w:t>
            </w:r>
          </w:p>
          <w:p w:rsidR="00F51A48" w:rsidRDefault="00F51A48" w:rsidP="007C5F16">
            <w:pPr>
              <w:pStyle w:val="TableParagraph"/>
              <w:ind w:left="200" w:right="542"/>
              <w:rPr>
                <w:sz w:val="26"/>
                <w:lang w:val="ru-RU"/>
              </w:rPr>
            </w:pPr>
            <w:r w:rsidRPr="00F51A48">
              <w:rPr>
                <w:sz w:val="26"/>
                <w:lang w:val="ru-RU"/>
              </w:rPr>
              <w:t>На заседании</w:t>
            </w:r>
            <w:r w:rsidRPr="00F51A48">
              <w:rPr>
                <w:spacing w:val="1"/>
                <w:sz w:val="26"/>
                <w:lang w:val="ru-RU"/>
              </w:rPr>
              <w:t xml:space="preserve"> </w:t>
            </w:r>
            <w:r w:rsidRPr="00F51A48">
              <w:rPr>
                <w:sz w:val="26"/>
                <w:lang w:val="ru-RU"/>
              </w:rPr>
              <w:t>Общего</w:t>
            </w:r>
            <w:r w:rsidRPr="00F51A48">
              <w:rPr>
                <w:spacing w:val="1"/>
                <w:sz w:val="26"/>
                <w:lang w:val="ru-RU"/>
              </w:rPr>
              <w:t xml:space="preserve"> </w:t>
            </w:r>
            <w:r w:rsidRPr="00F51A48">
              <w:rPr>
                <w:sz w:val="26"/>
                <w:lang w:val="ru-RU"/>
              </w:rPr>
              <w:t>собрания</w:t>
            </w:r>
            <w:r w:rsidRPr="00F51A48">
              <w:rPr>
                <w:spacing w:val="1"/>
                <w:sz w:val="26"/>
                <w:lang w:val="ru-RU"/>
              </w:rPr>
              <w:t xml:space="preserve"> </w:t>
            </w:r>
            <w:r w:rsidRPr="00F51A48">
              <w:rPr>
                <w:sz w:val="26"/>
                <w:lang w:val="ru-RU"/>
              </w:rPr>
              <w:t>ГБУДППОЦПКС</w:t>
            </w:r>
            <w:r w:rsidRPr="00F51A48">
              <w:rPr>
                <w:spacing w:val="-11"/>
                <w:sz w:val="26"/>
                <w:lang w:val="ru-RU"/>
              </w:rPr>
              <w:t xml:space="preserve"> </w:t>
            </w:r>
            <w:r w:rsidRPr="00F51A48">
              <w:rPr>
                <w:sz w:val="26"/>
                <w:lang w:val="ru-RU"/>
              </w:rPr>
              <w:t>«Информационно-</w:t>
            </w:r>
            <w:r w:rsidRPr="00F51A48">
              <w:rPr>
                <w:spacing w:val="-62"/>
                <w:sz w:val="26"/>
                <w:lang w:val="ru-RU"/>
              </w:rPr>
              <w:t xml:space="preserve"> </w:t>
            </w:r>
            <w:r w:rsidRPr="00F51A48">
              <w:rPr>
                <w:sz w:val="26"/>
                <w:lang w:val="ru-RU"/>
              </w:rPr>
              <w:t>методический центр» Приморского</w:t>
            </w:r>
            <w:r w:rsidRPr="00F51A48">
              <w:rPr>
                <w:spacing w:val="1"/>
                <w:sz w:val="26"/>
                <w:lang w:val="ru-RU"/>
              </w:rPr>
              <w:t xml:space="preserve"> </w:t>
            </w:r>
            <w:r w:rsidRPr="00F51A48">
              <w:rPr>
                <w:sz w:val="26"/>
                <w:lang w:val="ru-RU"/>
              </w:rPr>
              <w:t>района Санкт-Петербурга</w:t>
            </w:r>
          </w:p>
          <w:p w:rsidR="00F51A48" w:rsidRPr="00F51A48" w:rsidRDefault="00F51A48" w:rsidP="007C5F16">
            <w:pPr>
              <w:pStyle w:val="TableParagraph"/>
              <w:ind w:left="200" w:right="542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</w:rPr>
              <w:t>Протокол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>12.0</w:t>
            </w:r>
            <w:r>
              <w:rPr>
                <w:sz w:val="26"/>
                <w:u w:val="single"/>
                <w:lang w:val="ru-RU"/>
              </w:rPr>
              <w:t>9</w:t>
            </w:r>
            <w:r>
              <w:rPr>
                <w:sz w:val="26"/>
                <w:u w:val="single"/>
              </w:rPr>
              <w:t>.202</w:t>
            </w:r>
            <w:r>
              <w:rPr>
                <w:sz w:val="26"/>
                <w:u w:val="single"/>
                <w:lang w:val="ru-RU"/>
              </w:rPr>
              <w:t>4</w:t>
            </w:r>
            <w:r>
              <w:rPr>
                <w:spacing w:val="-6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№</w:t>
            </w:r>
            <w:r>
              <w:rPr>
                <w:sz w:val="26"/>
                <w:u w:val="single"/>
                <w:lang w:val="ru-RU"/>
              </w:rPr>
              <w:t>3</w:t>
            </w:r>
          </w:p>
          <w:p w:rsidR="00F51A48" w:rsidRPr="00F51A48" w:rsidRDefault="00F51A48" w:rsidP="007C5F16">
            <w:pPr>
              <w:pStyle w:val="TableParagraph"/>
              <w:spacing w:before="1"/>
              <w:ind w:left="200"/>
              <w:rPr>
                <w:sz w:val="26"/>
                <w:lang w:val="ru-RU"/>
              </w:rPr>
            </w:pPr>
          </w:p>
        </w:tc>
        <w:tc>
          <w:tcPr>
            <w:tcW w:w="4378" w:type="dxa"/>
          </w:tcPr>
          <w:p w:rsidR="00F51A48" w:rsidRPr="00F51A48" w:rsidRDefault="00F51A48" w:rsidP="007C5F16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F51A48">
              <w:rPr>
                <w:sz w:val="26"/>
                <w:lang w:val="ru-RU"/>
              </w:rPr>
              <w:t>УТВЕРЖДЕНО</w:t>
            </w:r>
          </w:p>
          <w:p w:rsidR="00F51A48" w:rsidRPr="00F51A48" w:rsidRDefault="00F51A48" w:rsidP="007C5F16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F51A48">
              <w:rPr>
                <w:sz w:val="26"/>
                <w:lang w:val="ru-RU"/>
              </w:rPr>
              <w:t>Директор</w:t>
            </w:r>
            <w:r w:rsidRPr="00F51A48">
              <w:rPr>
                <w:spacing w:val="-2"/>
                <w:sz w:val="26"/>
                <w:lang w:val="ru-RU"/>
              </w:rPr>
              <w:t xml:space="preserve"> </w:t>
            </w:r>
            <w:r w:rsidRPr="00F51A48">
              <w:rPr>
                <w:sz w:val="26"/>
                <w:lang w:val="ru-RU"/>
              </w:rPr>
              <w:t>ГБУ</w:t>
            </w:r>
            <w:r w:rsidRPr="00F51A48">
              <w:rPr>
                <w:spacing w:val="-3"/>
                <w:sz w:val="26"/>
                <w:lang w:val="ru-RU"/>
              </w:rPr>
              <w:t xml:space="preserve"> </w:t>
            </w:r>
            <w:r w:rsidRPr="00F51A48">
              <w:rPr>
                <w:sz w:val="26"/>
                <w:lang w:val="ru-RU"/>
              </w:rPr>
              <w:t>ДППО</w:t>
            </w:r>
            <w:r w:rsidRPr="00F51A48">
              <w:rPr>
                <w:spacing w:val="-1"/>
                <w:sz w:val="26"/>
                <w:lang w:val="ru-RU"/>
              </w:rPr>
              <w:t xml:space="preserve"> </w:t>
            </w:r>
            <w:r w:rsidRPr="00F51A48">
              <w:rPr>
                <w:sz w:val="26"/>
                <w:lang w:val="ru-RU"/>
              </w:rPr>
              <w:t>ЦПКС</w:t>
            </w:r>
          </w:p>
          <w:p w:rsidR="00F51A48" w:rsidRPr="00F51A48" w:rsidRDefault="00F51A48" w:rsidP="007C5F16">
            <w:pPr>
              <w:pStyle w:val="TableParagraph"/>
              <w:rPr>
                <w:sz w:val="26"/>
                <w:lang w:val="ru-RU"/>
              </w:rPr>
            </w:pPr>
            <w:r w:rsidRPr="00F51A48">
              <w:rPr>
                <w:spacing w:val="-1"/>
                <w:sz w:val="26"/>
                <w:lang w:val="ru-RU"/>
              </w:rPr>
              <w:t>«Информационно-методический</w:t>
            </w:r>
            <w:r w:rsidRPr="00F51A48">
              <w:rPr>
                <w:spacing w:val="-62"/>
                <w:sz w:val="26"/>
                <w:lang w:val="ru-RU"/>
              </w:rPr>
              <w:t xml:space="preserve"> </w:t>
            </w:r>
            <w:r w:rsidRPr="00F51A48">
              <w:rPr>
                <w:sz w:val="26"/>
                <w:lang w:val="ru-RU"/>
              </w:rPr>
              <w:t>центр» Приморского</w:t>
            </w:r>
            <w:r w:rsidRPr="00F51A48">
              <w:rPr>
                <w:spacing w:val="-1"/>
                <w:sz w:val="26"/>
                <w:lang w:val="ru-RU"/>
              </w:rPr>
              <w:t xml:space="preserve"> </w:t>
            </w:r>
            <w:r w:rsidRPr="00F51A48">
              <w:rPr>
                <w:sz w:val="26"/>
                <w:lang w:val="ru-RU"/>
              </w:rPr>
              <w:t>района</w:t>
            </w:r>
          </w:p>
          <w:p w:rsidR="00F51A48" w:rsidRPr="00F51A48" w:rsidRDefault="00F51A48" w:rsidP="007C5F16">
            <w:pPr>
              <w:pStyle w:val="TableParagraph"/>
              <w:spacing w:before="1" w:line="296" w:lineRule="exact"/>
              <w:rPr>
                <w:sz w:val="26"/>
                <w:lang w:val="ru-RU"/>
              </w:rPr>
            </w:pPr>
            <w:r w:rsidRPr="00F51A48">
              <w:rPr>
                <w:sz w:val="26"/>
                <w:lang w:val="ru-RU"/>
              </w:rPr>
              <w:t>Санкт-Петербурга</w:t>
            </w:r>
          </w:p>
          <w:p w:rsidR="00F51A48" w:rsidRPr="00F51A48" w:rsidRDefault="00F51A48" w:rsidP="007C5F16">
            <w:pPr>
              <w:pStyle w:val="TableParagraph"/>
              <w:spacing w:line="242" w:lineRule="auto"/>
              <w:ind w:right="260"/>
              <w:rPr>
                <w:w w:val="95"/>
                <w:sz w:val="26"/>
                <w:u w:val="single"/>
                <w:lang w:val="ru-RU"/>
              </w:rPr>
            </w:pPr>
            <w:r w:rsidRPr="00F51A48">
              <w:rPr>
                <w:sz w:val="26"/>
                <w:lang w:val="ru-RU"/>
              </w:rPr>
              <w:t>__________С.П.</w:t>
            </w:r>
            <w:r w:rsidRPr="00F51A48">
              <w:rPr>
                <w:spacing w:val="2"/>
                <w:sz w:val="26"/>
                <w:lang w:val="ru-RU"/>
              </w:rPr>
              <w:t xml:space="preserve"> </w:t>
            </w:r>
            <w:r w:rsidRPr="00F51A48">
              <w:rPr>
                <w:sz w:val="26"/>
                <w:lang w:val="ru-RU"/>
              </w:rPr>
              <w:t>Демидова</w:t>
            </w:r>
            <w:r w:rsidRPr="00F51A48">
              <w:rPr>
                <w:spacing w:val="1"/>
                <w:sz w:val="26"/>
                <w:lang w:val="ru-RU"/>
              </w:rPr>
              <w:t xml:space="preserve"> </w:t>
            </w:r>
            <w:r w:rsidRPr="00F51A48">
              <w:rPr>
                <w:w w:val="95"/>
                <w:sz w:val="26"/>
                <w:lang w:val="ru-RU"/>
              </w:rPr>
              <w:t>Приказ</w:t>
            </w:r>
            <w:r w:rsidRPr="00F51A48">
              <w:rPr>
                <w:spacing w:val="5"/>
                <w:w w:val="95"/>
                <w:sz w:val="26"/>
                <w:lang w:val="ru-RU"/>
              </w:rPr>
              <w:t xml:space="preserve"> </w:t>
            </w:r>
            <w:r>
              <w:rPr>
                <w:w w:val="95"/>
                <w:sz w:val="26"/>
                <w:lang w:val="ru-RU"/>
              </w:rPr>
              <w:t>о</w:t>
            </w:r>
            <w:r w:rsidRPr="00F51A48">
              <w:rPr>
                <w:w w:val="95"/>
                <w:sz w:val="26"/>
                <w:lang w:val="ru-RU"/>
              </w:rPr>
              <w:t>т</w:t>
            </w:r>
            <w:r>
              <w:rPr>
                <w:w w:val="95"/>
                <w:sz w:val="26"/>
                <w:lang w:val="ru-RU"/>
              </w:rPr>
              <w:t xml:space="preserve"> </w:t>
            </w:r>
            <w:r w:rsidRPr="00F51A48">
              <w:rPr>
                <w:w w:val="95"/>
                <w:sz w:val="26"/>
                <w:lang w:val="ru-RU"/>
              </w:rPr>
              <w:t>1</w:t>
            </w:r>
            <w:r>
              <w:rPr>
                <w:w w:val="95"/>
                <w:sz w:val="26"/>
                <w:lang w:val="ru-RU"/>
              </w:rPr>
              <w:t>2</w:t>
            </w:r>
            <w:r w:rsidRPr="00F51A48">
              <w:rPr>
                <w:w w:val="95"/>
                <w:sz w:val="26"/>
                <w:lang w:val="ru-RU"/>
              </w:rPr>
              <w:t>.0</w:t>
            </w:r>
            <w:r w:rsidR="00266EA9">
              <w:rPr>
                <w:w w:val="95"/>
                <w:sz w:val="26"/>
                <w:lang w:val="ru-RU"/>
              </w:rPr>
              <w:t>9</w:t>
            </w:r>
            <w:r w:rsidRPr="00F51A48">
              <w:rPr>
                <w:w w:val="95"/>
                <w:sz w:val="26"/>
                <w:lang w:val="ru-RU"/>
              </w:rPr>
              <w:t>.202</w:t>
            </w:r>
            <w:r>
              <w:rPr>
                <w:w w:val="95"/>
                <w:sz w:val="26"/>
                <w:lang w:val="ru-RU"/>
              </w:rPr>
              <w:t>4</w:t>
            </w:r>
            <w:r w:rsidRPr="00F51A48">
              <w:rPr>
                <w:spacing w:val="13"/>
                <w:w w:val="95"/>
                <w:sz w:val="26"/>
                <w:lang w:val="ru-RU"/>
              </w:rPr>
              <w:t xml:space="preserve"> </w:t>
            </w:r>
            <w:r w:rsidRPr="00F51A48">
              <w:rPr>
                <w:w w:val="95"/>
                <w:sz w:val="26"/>
                <w:lang w:val="ru-RU"/>
              </w:rPr>
              <w:t>№</w:t>
            </w:r>
            <w:r w:rsidRPr="00F51A48">
              <w:rPr>
                <w:w w:val="95"/>
                <w:sz w:val="26"/>
                <w:u w:val="single"/>
                <w:lang w:val="ru-RU"/>
              </w:rPr>
              <w:t>2</w:t>
            </w:r>
            <w:r>
              <w:rPr>
                <w:w w:val="95"/>
                <w:sz w:val="26"/>
                <w:u w:val="single"/>
                <w:lang w:val="ru-RU"/>
              </w:rPr>
              <w:t>02</w:t>
            </w:r>
            <w:r w:rsidRPr="00F51A48">
              <w:rPr>
                <w:w w:val="95"/>
                <w:sz w:val="26"/>
                <w:u w:val="single"/>
                <w:lang w:val="ru-RU"/>
              </w:rPr>
              <w:t>-ОД</w:t>
            </w:r>
          </w:p>
          <w:p w:rsidR="00F51A48" w:rsidRPr="00F51A48" w:rsidRDefault="00F51A48" w:rsidP="007C5F16">
            <w:pPr>
              <w:pStyle w:val="TableParagraph"/>
              <w:spacing w:line="242" w:lineRule="auto"/>
              <w:ind w:left="0" w:right="260"/>
              <w:rPr>
                <w:sz w:val="26"/>
                <w:lang w:val="ru-RU"/>
              </w:rPr>
            </w:pPr>
          </w:p>
          <w:p w:rsidR="00F51A48" w:rsidRPr="00F51A48" w:rsidRDefault="00F51A48" w:rsidP="007C5F16">
            <w:pPr>
              <w:pStyle w:val="TableParagraph"/>
              <w:spacing w:line="242" w:lineRule="auto"/>
              <w:ind w:left="0" w:right="260"/>
              <w:rPr>
                <w:sz w:val="26"/>
                <w:lang w:val="ru-RU"/>
              </w:rPr>
            </w:pPr>
          </w:p>
        </w:tc>
      </w:tr>
    </w:tbl>
    <w:p w:rsidR="0081627D" w:rsidRDefault="0081627D" w:rsidP="0081627D">
      <w:pPr>
        <w:pStyle w:val="ae"/>
        <w:spacing w:before="245" w:line="322" w:lineRule="exact"/>
      </w:pPr>
    </w:p>
    <w:p w:rsidR="0081627D" w:rsidRDefault="0081627D" w:rsidP="0081627D">
      <w:pPr>
        <w:pStyle w:val="ae"/>
        <w:spacing w:before="245" w:line="322" w:lineRule="exact"/>
      </w:pPr>
    </w:p>
    <w:p w:rsidR="0081627D" w:rsidRDefault="0081627D" w:rsidP="0081627D">
      <w:pPr>
        <w:pStyle w:val="ae"/>
        <w:spacing w:before="245" w:line="322" w:lineRule="exact"/>
      </w:pPr>
    </w:p>
    <w:p w:rsidR="0081627D" w:rsidRDefault="0081627D" w:rsidP="0081627D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 xml:space="preserve">ПОЛОЖЕНИЕ </w:t>
      </w:r>
    </w:p>
    <w:p w:rsidR="0081627D" w:rsidRDefault="0081627D" w:rsidP="0081627D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 xml:space="preserve">О ПОРЯДКЕ УВЕДОМЛЕНИЯ </w:t>
      </w:r>
      <w:r>
        <w:rPr>
          <w:b/>
          <w:color w:val="000000" w:themeColor="text1"/>
        </w:rPr>
        <w:t>РУКОВОДИТЕЛЯ</w:t>
      </w:r>
      <w:r w:rsidRPr="00A42444">
        <w:rPr>
          <w:b/>
          <w:color w:val="000000" w:themeColor="text1"/>
        </w:rPr>
        <w:t xml:space="preserve"> </w:t>
      </w:r>
    </w:p>
    <w:p w:rsidR="0081627D" w:rsidRDefault="0081627D" w:rsidP="0081627D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 xml:space="preserve">О ФАКТАХ ОБРАЩЕНИЯ В ЦЕЛЯХ СКЛОНЕНИЯ </w:t>
      </w:r>
    </w:p>
    <w:p w:rsidR="0081627D" w:rsidRPr="00AB781F" w:rsidRDefault="0081627D" w:rsidP="0081627D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К СОВЕРШЕНИЮ КОРРУПЦИОННЫХ ПРАВОНАРУШЕНИЙ</w:t>
      </w:r>
    </w:p>
    <w:p w:rsidR="0081627D" w:rsidRDefault="0081627D" w:rsidP="0081627D">
      <w:pPr>
        <w:pStyle w:val="ae"/>
        <w:ind w:left="2695"/>
      </w:pPr>
    </w:p>
    <w:p w:rsidR="0081627D" w:rsidRDefault="0081627D" w:rsidP="0081627D">
      <w:pPr>
        <w:pStyle w:val="ac"/>
        <w:rPr>
          <w:b/>
          <w:sz w:val="30"/>
        </w:rPr>
      </w:pPr>
    </w:p>
    <w:p w:rsidR="0081627D" w:rsidRDefault="0081627D" w:rsidP="0081627D">
      <w:pPr>
        <w:pStyle w:val="ac"/>
        <w:rPr>
          <w:b/>
          <w:sz w:val="30"/>
        </w:rPr>
      </w:pPr>
    </w:p>
    <w:p w:rsidR="0081627D" w:rsidRDefault="0081627D" w:rsidP="0081627D">
      <w:pPr>
        <w:pStyle w:val="ac"/>
        <w:rPr>
          <w:b/>
          <w:sz w:val="30"/>
        </w:rPr>
      </w:pPr>
    </w:p>
    <w:p w:rsidR="0081627D" w:rsidRDefault="0081627D" w:rsidP="0081627D">
      <w:pPr>
        <w:pStyle w:val="ac"/>
        <w:rPr>
          <w:b/>
          <w:sz w:val="30"/>
        </w:rPr>
      </w:pPr>
    </w:p>
    <w:p w:rsidR="0081627D" w:rsidRDefault="0081627D" w:rsidP="0081627D">
      <w:pPr>
        <w:pStyle w:val="ac"/>
        <w:rPr>
          <w:b/>
          <w:sz w:val="30"/>
        </w:rPr>
      </w:pPr>
    </w:p>
    <w:p w:rsidR="0081627D" w:rsidRDefault="0081627D" w:rsidP="0081627D">
      <w:pPr>
        <w:pStyle w:val="ac"/>
        <w:rPr>
          <w:b/>
          <w:sz w:val="30"/>
        </w:rPr>
      </w:pPr>
    </w:p>
    <w:p w:rsidR="0081627D" w:rsidRDefault="0081627D" w:rsidP="0081627D">
      <w:pPr>
        <w:pStyle w:val="ac"/>
        <w:rPr>
          <w:b/>
          <w:sz w:val="30"/>
        </w:rPr>
      </w:pPr>
    </w:p>
    <w:p w:rsidR="0081627D" w:rsidRDefault="0081627D" w:rsidP="0081627D">
      <w:pPr>
        <w:pStyle w:val="ac"/>
        <w:rPr>
          <w:b/>
          <w:sz w:val="30"/>
        </w:rPr>
      </w:pPr>
    </w:p>
    <w:p w:rsidR="0081627D" w:rsidRDefault="0081627D" w:rsidP="0081627D">
      <w:pPr>
        <w:pStyle w:val="ac"/>
        <w:rPr>
          <w:b/>
          <w:sz w:val="30"/>
        </w:rPr>
      </w:pPr>
    </w:p>
    <w:p w:rsidR="0081627D" w:rsidRDefault="0081627D" w:rsidP="0081627D">
      <w:pPr>
        <w:pStyle w:val="ac"/>
        <w:rPr>
          <w:b/>
          <w:sz w:val="30"/>
        </w:rPr>
      </w:pPr>
    </w:p>
    <w:p w:rsidR="0081627D" w:rsidRDefault="0081627D" w:rsidP="0081627D">
      <w:pPr>
        <w:pStyle w:val="ac"/>
        <w:rPr>
          <w:b/>
          <w:sz w:val="30"/>
        </w:rPr>
      </w:pPr>
    </w:p>
    <w:p w:rsidR="0081627D" w:rsidRDefault="0081627D" w:rsidP="0081627D">
      <w:pPr>
        <w:pStyle w:val="ac"/>
        <w:rPr>
          <w:b/>
          <w:sz w:val="30"/>
        </w:rPr>
      </w:pPr>
    </w:p>
    <w:p w:rsidR="0081627D" w:rsidRDefault="0081627D" w:rsidP="0081627D">
      <w:pPr>
        <w:pStyle w:val="ac"/>
        <w:spacing w:before="2"/>
        <w:rPr>
          <w:b/>
          <w:sz w:val="27"/>
        </w:rPr>
      </w:pPr>
    </w:p>
    <w:p w:rsidR="0081627D" w:rsidRDefault="0081627D" w:rsidP="0081627D">
      <w:pPr>
        <w:pStyle w:val="ac"/>
        <w:spacing w:line="237" w:lineRule="auto"/>
        <w:ind w:left="4438" w:right="3924"/>
        <w:jc w:val="center"/>
      </w:pPr>
      <w:r>
        <w:rPr>
          <w:spacing w:val="-1"/>
        </w:rPr>
        <w:t>Санкт-Петербург</w:t>
      </w:r>
      <w:r>
        <w:rPr>
          <w:spacing w:val="-57"/>
        </w:rPr>
        <w:t xml:space="preserve"> </w:t>
      </w:r>
      <w:r>
        <w:t>202</w:t>
      </w:r>
      <w:r w:rsidR="0006244C">
        <w:t>4</w:t>
      </w:r>
    </w:p>
    <w:p w:rsidR="0081627D" w:rsidRDefault="0081627D" w:rsidP="0081627D">
      <w:pPr>
        <w:spacing w:line="237" w:lineRule="auto"/>
        <w:sectPr w:rsidR="0081627D" w:rsidSect="0081627D">
          <w:pgSz w:w="11910" w:h="16840"/>
          <w:pgMar w:top="540" w:right="720" w:bottom="280" w:left="1060" w:header="720" w:footer="720" w:gutter="0"/>
          <w:cols w:space="720"/>
        </w:sectPr>
      </w:pPr>
    </w:p>
    <w:p w:rsidR="0027445E" w:rsidRPr="00185138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b/>
          <w:color w:val="000000" w:themeColor="text1"/>
          <w:sz w:val="24"/>
          <w:szCs w:val="24"/>
        </w:rPr>
      </w:pPr>
      <w:r w:rsidRPr="00185138">
        <w:rPr>
          <w:b/>
          <w:color w:val="000000" w:themeColor="text1"/>
          <w:sz w:val="24"/>
          <w:szCs w:val="24"/>
        </w:rPr>
        <w:lastRenderedPageBreak/>
        <w:t>Общие положения</w:t>
      </w:r>
    </w:p>
    <w:p w:rsidR="0027445E" w:rsidRPr="00185138" w:rsidRDefault="00613400" w:rsidP="00D1677E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185138">
        <w:rPr>
          <w:color w:val="000000" w:themeColor="text1"/>
          <w:sz w:val="24"/>
          <w:szCs w:val="24"/>
        </w:rPr>
        <w:t>1.1. Настоящее Положение разработано в соответствии с Федеральным законом от 25.12.2008 №</w:t>
      </w:r>
      <w:r w:rsidR="009B5142" w:rsidRPr="00185138">
        <w:rPr>
          <w:color w:val="000000" w:themeColor="text1"/>
          <w:sz w:val="24"/>
          <w:szCs w:val="24"/>
        </w:rPr>
        <w:t xml:space="preserve"> </w:t>
      </w:r>
      <w:r w:rsidRPr="00185138">
        <w:rPr>
          <w:color w:val="000000" w:themeColor="text1"/>
          <w:sz w:val="24"/>
          <w:szCs w:val="24"/>
        </w:rPr>
        <w:t xml:space="preserve">273-ФЗ «О противодействии коррупции» </w:t>
      </w:r>
      <w:r w:rsidR="00D1677E">
        <w:rPr>
          <w:color w:val="000000" w:themeColor="text1"/>
          <w:sz w:val="24"/>
          <w:szCs w:val="24"/>
        </w:rPr>
        <w:t xml:space="preserve">и </w:t>
      </w:r>
      <w:r w:rsidR="0027445E" w:rsidRPr="00185138">
        <w:rPr>
          <w:color w:val="000000" w:themeColor="text1"/>
          <w:sz w:val="24"/>
          <w:szCs w:val="24"/>
        </w:rPr>
        <w:t xml:space="preserve">устанавливает порядок </w:t>
      </w:r>
      <w:r w:rsidRPr="00185138">
        <w:rPr>
          <w:color w:val="000000" w:themeColor="text1"/>
          <w:sz w:val="24"/>
          <w:szCs w:val="24"/>
        </w:rPr>
        <w:t xml:space="preserve">уведомления </w:t>
      </w:r>
      <w:r w:rsidR="00D1677E">
        <w:rPr>
          <w:color w:val="000000" w:themeColor="text1"/>
          <w:sz w:val="24"/>
          <w:szCs w:val="24"/>
        </w:rPr>
        <w:t xml:space="preserve">работником </w:t>
      </w:r>
      <w:r w:rsidR="000D48C4">
        <w:rPr>
          <w:color w:val="000000" w:themeColor="text1"/>
          <w:sz w:val="24"/>
          <w:szCs w:val="24"/>
        </w:rPr>
        <w:t xml:space="preserve">директора </w:t>
      </w:r>
      <w:r w:rsidR="0054320F" w:rsidRPr="000D48C4">
        <w:rPr>
          <w:color w:val="000000" w:themeColor="text1"/>
          <w:sz w:val="24"/>
          <w:szCs w:val="24"/>
        </w:rPr>
        <w:t>Государственно</w:t>
      </w:r>
      <w:r w:rsidR="000D48C4" w:rsidRPr="000D48C4">
        <w:rPr>
          <w:color w:val="000000" w:themeColor="text1"/>
          <w:sz w:val="24"/>
          <w:szCs w:val="24"/>
        </w:rPr>
        <w:t>го</w:t>
      </w:r>
      <w:r w:rsidR="0054320F" w:rsidRPr="000D48C4">
        <w:rPr>
          <w:color w:val="000000" w:themeColor="text1"/>
          <w:sz w:val="24"/>
          <w:szCs w:val="24"/>
        </w:rPr>
        <w:t xml:space="preserve"> бюджетно</w:t>
      </w:r>
      <w:r w:rsidR="000D48C4" w:rsidRPr="000D48C4">
        <w:rPr>
          <w:color w:val="000000" w:themeColor="text1"/>
          <w:sz w:val="24"/>
          <w:szCs w:val="24"/>
        </w:rPr>
        <w:t>го</w:t>
      </w:r>
      <w:r w:rsidR="0054320F" w:rsidRPr="000D48C4">
        <w:rPr>
          <w:color w:val="000000" w:themeColor="text1"/>
          <w:sz w:val="24"/>
          <w:szCs w:val="24"/>
        </w:rPr>
        <w:t xml:space="preserve"> учреждени</w:t>
      </w:r>
      <w:r w:rsidR="000D48C4" w:rsidRPr="000D48C4">
        <w:rPr>
          <w:color w:val="000000" w:themeColor="text1"/>
          <w:sz w:val="24"/>
          <w:szCs w:val="24"/>
        </w:rPr>
        <w:t>я</w:t>
      </w:r>
      <w:r w:rsidR="0054320F" w:rsidRPr="000D48C4">
        <w:rPr>
          <w:color w:val="000000" w:themeColor="text1"/>
          <w:sz w:val="24"/>
          <w:szCs w:val="24"/>
        </w:rPr>
        <w:t xml:space="preserve"> дополнительного профессионального педагогического образования центр</w:t>
      </w:r>
      <w:r w:rsidR="000D48C4" w:rsidRPr="000D48C4">
        <w:rPr>
          <w:color w:val="000000" w:themeColor="text1"/>
          <w:sz w:val="24"/>
          <w:szCs w:val="24"/>
        </w:rPr>
        <w:t>а</w:t>
      </w:r>
      <w:r w:rsidR="0054320F" w:rsidRPr="000D48C4">
        <w:rPr>
          <w:color w:val="000000" w:themeColor="text1"/>
          <w:sz w:val="24"/>
          <w:szCs w:val="24"/>
        </w:rPr>
        <w:t xml:space="preserve"> повышения квалификации специалистов «Информационно-методический центр» Приморского района Санкт-Петербурга</w:t>
      </w:r>
      <w:r w:rsidR="0027445E" w:rsidRPr="000D48C4">
        <w:rPr>
          <w:color w:val="000000" w:themeColor="text1"/>
          <w:sz w:val="24"/>
          <w:szCs w:val="24"/>
        </w:rPr>
        <w:t xml:space="preserve"> – далее Учреждение), о фактах обращений</w:t>
      </w:r>
      <w:r w:rsidR="00BE3DCD" w:rsidRPr="000D48C4">
        <w:rPr>
          <w:color w:val="000000" w:themeColor="text1"/>
          <w:sz w:val="24"/>
          <w:szCs w:val="24"/>
        </w:rPr>
        <w:t xml:space="preserve"> в целях склонения</w:t>
      </w:r>
      <w:r w:rsidRPr="000D48C4">
        <w:rPr>
          <w:color w:val="000000" w:themeColor="text1"/>
          <w:sz w:val="24"/>
          <w:szCs w:val="24"/>
        </w:rPr>
        <w:t xml:space="preserve"> работника</w:t>
      </w:r>
      <w:r w:rsidR="00BE3DCD" w:rsidRPr="000D48C4">
        <w:rPr>
          <w:color w:val="000000" w:themeColor="text1"/>
          <w:sz w:val="24"/>
          <w:szCs w:val="24"/>
        </w:rPr>
        <w:t xml:space="preserve"> к совершен</w:t>
      </w:r>
      <w:r w:rsidRPr="000D48C4">
        <w:rPr>
          <w:color w:val="000000" w:themeColor="text1"/>
          <w:sz w:val="24"/>
          <w:szCs w:val="24"/>
        </w:rPr>
        <w:t>ию</w:t>
      </w:r>
      <w:r w:rsidRPr="00185138">
        <w:rPr>
          <w:color w:val="000000" w:themeColor="text1"/>
          <w:sz w:val="24"/>
          <w:szCs w:val="24"/>
        </w:rPr>
        <w:t xml:space="preserve">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273E5" w:rsidRPr="00185138" w:rsidRDefault="003273E5" w:rsidP="006B04D2">
      <w:pPr>
        <w:ind w:firstLine="709"/>
        <w:jc w:val="both"/>
        <w:rPr>
          <w:color w:val="000000" w:themeColor="text1"/>
          <w:sz w:val="24"/>
          <w:szCs w:val="24"/>
        </w:rPr>
      </w:pPr>
      <w:r w:rsidRPr="00185138">
        <w:rPr>
          <w:color w:val="000000" w:themeColor="text1"/>
          <w:sz w:val="24"/>
          <w:szCs w:val="24"/>
        </w:rPr>
        <w:t>1.</w:t>
      </w:r>
      <w:r w:rsidR="00D1677E">
        <w:rPr>
          <w:color w:val="000000" w:themeColor="text1"/>
          <w:sz w:val="24"/>
          <w:szCs w:val="24"/>
        </w:rPr>
        <w:t>2</w:t>
      </w:r>
      <w:r w:rsidRPr="00185138">
        <w:rPr>
          <w:color w:val="000000" w:themeColor="text1"/>
          <w:sz w:val="24"/>
          <w:szCs w:val="24"/>
        </w:rPr>
        <w:t xml:space="preserve">. </w:t>
      </w:r>
      <w:r w:rsidR="00752C2C" w:rsidRPr="00185138">
        <w:rPr>
          <w:color w:val="000000" w:themeColor="text1"/>
          <w:sz w:val="24"/>
          <w:szCs w:val="24"/>
        </w:rPr>
        <w:t xml:space="preserve">Действие настоящего Положения распространяется на всех работников Учреждения. </w:t>
      </w:r>
    </w:p>
    <w:p w:rsidR="00CA7E78" w:rsidRPr="00185138" w:rsidRDefault="007A742C" w:rsidP="006B04D2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185138">
        <w:rPr>
          <w:color w:val="000000" w:themeColor="text1"/>
          <w:sz w:val="24"/>
          <w:szCs w:val="24"/>
        </w:rPr>
        <w:t>1.</w:t>
      </w:r>
      <w:r w:rsidR="00D1677E">
        <w:rPr>
          <w:color w:val="000000" w:themeColor="text1"/>
          <w:sz w:val="24"/>
          <w:szCs w:val="24"/>
        </w:rPr>
        <w:t>3</w:t>
      </w:r>
      <w:r w:rsidRPr="00185138">
        <w:rPr>
          <w:color w:val="000000" w:themeColor="text1"/>
          <w:sz w:val="24"/>
          <w:szCs w:val="24"/>
        </w:rPr>
        <w:t>. Работник Учреждения</w:t>
      </w:r>
      <w:r w:rsidRPr="00185138">
        <w:rPr>
          <w:rFonts w:cs="Times New Roman"/>
          <w:color w:val="000000" w:themeColor="text1"/>
          <w:sz w:val="24"/>
          <w:szCs w:val="24"/>
        </w:rPr>
        <w:t xml:space="preserve">, не выполнивший обязанность по уведомлению </w:t>
      </w:r>
      <w:r w:rsidR="001712C9" w:rsidRPr="00185138">
        <w:rPr>
          <w:rFonts w:cs="Times New Roman"/>
          <w:color w:val="000000" w:themeColor="text1"/>
          <w:sz w:val="24"/>
          <w:szCs w:val="24"/>
        </w:rPr>
        <w:t>руководителя</w:t>
      </w:r>
      <w:r w:rsidRPr="00185138">
        <w:rPr>
          <w:rFonts w:cs="Times New Roman"/>
          <w:color w:val="000000" w:themeColor="text1"/>
          <w:sz w:val="24"/>
          <w:szCs w:val="24"/>
        </w:rPr>
        <w:t xml:space="preserve"> о </w:t>
      </w:r>
      <w:r w:rsidR="00752C2C" w:rsidRPr="00185138">
        <w:rPr>
          <w:rFonts w:cs="Times New Roman"/>
          <w:color w:val="000000" w:themeColor="text1"/>
          <w:sz w:val="24"/>
          <w:szCs w:val="24"/>
        </w:rPr>
        <w:t>фактах</w:t>
      </w:r>
      <w:r w:rsidRPr="00185138">
        <w:rPr>
          <w:rFonts w:cs="Times New Roman"/>
          <w:color w:val="000000" w:themeColor="text1"/>
          <w:sz w:val="24"/>
          <w:szCs w:val="24"/>
        </w:rPr>
        <w:t xml:space="preserve"> обращени</w:t>
      </w:r>
      <w:r w:rsidR="00752C2C" w:rsidRPr="00185138">
        <w:rPr>
          <w:rFonts w:cs="Times New Roman"/>
          <w:color w:val="000000" w:themeColor="text1"/>
          <w:sz w:val="24"/>
          <w:szCs w:val="24"/>
        </w:rPr>
        <w:t>я</w:t>
      </w:r>
      <w:r w:rsidRPr="00185138">
        <w:rPr>
          <w:rFonts w:cs="Times New Roman"/>
          <w:color w:val="000000" w:themeColor="text1"/>
          <w:sz w:val="24"/>
          <w:szCs w:val="24"/>
        </w:rPr>
        <w:t xml:space="preserve"> в целях склонения</w:t>
      </w:r>
      <w:r w:rsidR="00904E27" w:rsidRPr="00185138">
        <w:rPr>
          <w:rFonts w:cs="Times New Roman"/>
          <w:color w:val="000000" w:themeColor="text1"/>
          <w:sz w:val="24"/>
          <w:szCs w:val="24"/>
        </w:rPr>
        <w:t xml:space="preserve"> его</w:t>
      </w:r>
      <w:r w:rsidRPr="00185138">
        <w:rPr>
          <w:rFonts w:cs="Times New Roman"/>
          <w:color w:val="000000" w:themeColor="text1"/>
          <w:sz w:val="24"/>
          <w:szCs w:val="24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185138">
        <w:rPr>
          <w:rFonts w:cs="Times New Roman"/>
          <w:color w:val="000000" w:themeColor="text1"/>
          <w:sz w:val="24"/>
          <w:szCs w:val="24"/>
        </w:rPr>
        <w:t xml:space="preserve"> действующим</w:t>
      </w:r>
      <w:r w:rsidRPr="00185138">
        <w:rPr>
          <w:rFonts w:cs="Times New Roman"/>
          <w:color w:val="000000" w:themeColor="text1"/>
          <w:sz w:val="24"/>
          <w:szCs w:val="24"/>
        </w:rPr>
        <w:t xml:space="preserve"> законодательством Российской Федерации.</w:t>
      </w:r>
    </w:p>
    <w:p w:rsidR="00752C2C" w:rsidRPr="00185138" w:rsidRDefault="00752C2C" w:rsidP="006B04D2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3273E5" w:rsidRPr="00185138" w:rsidRDefault="007A742C" w:rsidP="006B04D2">
      <w:pPr>
        <w:ind w:firstLine="709"/>
        <w:rPr>
          <w:rFonts w:cs="Times New Roman"/>
          <w:b/>
          <w:color w:val="000000" w:themeColor="text1"/>
          <w:sz w:val="24"/>
          <w:szCs w:val="24"/>
        </w:rPr>
      </w:pPr>
      <w:r w:rsidRPr="00185138">
        <w:rPr>
          <w:rFonts w:cs="Times New Roman"/>
          <w:b/>
          <w:color w:val="000000" w:themeColor="text1"/>
          <w:sz w:val="24"/>
          <w:szCs w:val="24"/>
        </w:rPr>
        <w:t xml:space="preserve">2. </w:t>
      </w:r>
      <w:r w:rsidR="002704C5" w:rsidRPr="00185138">
        <w:rPr>
          <w:rFonts w:cs="Times New Roman"/>
          <w:b/>
          <w:color w:val="000000" w:themeColor="text1"/>
          <w:sz w:val="24"/>
          <w:szCs w:val="24"/>
        </w:rPr>
        <w:t xml:space="preserve">Порядок уведомления </w:t>
      </w:r>
      <w:r w:rsidR="000D48C4">
        <w:rPr>
          <w:rFonts w:cs="Times New Roman"/>
          <w:b/>
          <w:color w:val="000000" w:themeColor="text1"/>
          <w:sz w:val="24"/>
          <w:szCs w:val="24"/>
        </w:rPr>
        <w:t>директора</w:t>
      </w:r>
      <w:r w:rsidR="00F566E5" w:rsidRPr="00185138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2704C5" w:rsidRPr="00185138">
        <w:rPr>
          <w:rFonts w:cs="Times New Roman"/>
          <w:b/>
          <w:color w:val="000000" w:themeColor="text1"/>
          <w:sz w:val="24"/>
          <w:szCs w:val="24"/>
        </w:rPr>
        <w:t xml:space="preserve">о </w:t>
      </w:r>
      <w:r w:rsidR="00C26730" w:rsidRPr="00185138">
        <w:rPr>
          <w:rFonts w:cs="Times New Roman"/>
          <w:b/>
          <w:color w:val="000000" w:themeColor="text1"/>
          <w:sz w:val="24"/>
          <w:szCs w:val="24"/>
        </w:rPr>
        <w:t>факта</w:t>
      </w:r>
      <w:r w:rsidR="002704C5" w:rsidRPr="00185138">
        <w:rPr>
          <w:rFonts w:cs="Times New Roman"/>
          <w:b/>
          <w:color w:val="000000" w:themeColor="text1"/>
          <w:sz w:val="24"/>
          <w:szCs w:val="24"/>
        </w:rPr>
        <w:t xml:space="preserve">х обращения </w:t>
      </w:r>
      <w:r w:rsidR="000578E9" w:rsidRPr="00185138">
        <w:rPr>
          <w:rFonts w:cs="Times New Roman"/>
          <w:b/>
          <w:color w:val="000000" w:themeColor="text1"/>
          <w:sz w:val="24"/>
          <w:szCs w:val="24"/>
        </w:rPr>
        <w:t xml:space="preserve">в </w:t>
      </w:r>
      <w:r w:rsidR="002704C5" w:rsidRPr="00185138">
        <w:rPr>
          <w:rFonts w:cs="Times New Roman"/>
          <w:b/>
          <w:color w:val="000000" w:themeColor="text1"/>
          <w:sz w:val="24"/>
          <w:szCs w:val="24"/>
        </w:rPr>
        <w:t>целях склонения</w:t>
      </w:r>
      <w:r w:rsidR="00904E27" w:rsidRPr="00185138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C26730" w:rsidRPr="00185138">
        <w:rPr>
          <w:rFonts w:cs="Times New Roman"/>
          <w:b/>
          <w:color w:val="000000" w:themeColor="text1"/>
          <w:sz w:val="24"/>
          <w:szCs w:val="24"/>
        </w:rPr>
        <w:t>работника Учреждения</w:t>
      </w:r>
      <w:r w:rsidR="00953161" w:rsidRPr="00185138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2704C5" w:rsidRPr="00185138">
        <w:rPr>
          <w:rFonts w:cs="Times New Roman"/>
          <w:b/>
          <w:color w:val="000000" w:themeColor="text1"/>
          <w:sz w:val="24"/>
          <w:szCs w:val="24"/>
        </w:rPr>
        <w:t>к совершению коррупционных правонарушений</w:t>
      </w:r>
    </w:p>
    <w:p w:rsidR="00845789" w:rsidRPr="00185138" w:rsidRDefault="00845789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  <w:r w:rsidRPr="00185138">
        <w:rPr>
          <w:rFonts w:eastAsia="Times New Roman"/>
          <w:color w:val="000000" w:themeColor="text1"/>
        </w:rPr>
        <w:t>2.</w:t>
      </w:r>
      <w:r w:rsidR="00DE01A8" w:rsidRPr="00185138">
        <w:rPr>
          <w:rFonts w:eastAsia="Times New Roman"/>
          <w:color w:val="000000" w:themeColor="text1"/>
        </w:rPr>
        <w:t>1</w:t>
      </w:r>
      <w:r w:rsidRPr="00185138">
        <w:rPr>
          <w:rFonts w:eastAsia="Times New Roman"/>
          <w:color w:val="000000" w:themeColor="text1"/>
        </w:rPr>
        <w:t xml:space="preserve">. </w:t>
      </w:r>
      <w:r w:rsidR="00D1677E">
        <w:rPr>
          <w:rFonts w:eastAsia="Times New Roman"/>
          <w:color w:val="000000" w:themeColor="text1"/>
        </w:rPr>
        <w:t>Уведомление работодателя о фактах поступления</w:t>
      </w:r>
      <w:r w:rsidR="00CE0DEB">
        <w:rPr>
          <w:rFonts w:eastAsia="Times New Roman"/>
          <w:color w:val="000000" w:themeColor="text1"/>
        </w:rPr>
        <w:t xml:space="preserve"> обращения</w:t>
      </w:r>
      <w:r w:rsidRPr="00185138">
        <w:rPr>
          <w:rFonts w:eastAsia="Times New Roman"/>
          <w:color w:val="000000" w:themeColor="text1"/>
        </w:rPr>
        <w:t xml:space="preserve"> в целях склонения</w:t>
      </w:r>
      <w:r w:rsidR="00DE01A8" w:rsidRPr="00185138">
        <w:rPr>
          <w:rFonts w:eastAsia="Times New Roman"/>
          <w:color w:val="000000" w:themeColor="text1"/>
        </w:rPr>
        <w:t xml:space="preserve"> его</w:t>
      </w:r>
      <w:r w:rsidRPr="00185138">
        <w:rPr>
          <w:rFonts w:eastAsia="Times New Roman"/>
          <w:color w:val="000000" w:themeColor="text1"/>
        </w:rPr>
        <w:t xml:space="preserve"> к совершению коррупционных правонарушений</w:t>
      </w:r>
      <w:r w:rsidR="00CE0DEB">
        <w:rPr>
          <w:rFonts w:eastAsia="Times New Roman"/>
          <w:color w:val="000000" w:themeColor="text1"/>
        </w:rPr>
        <w:t xml:space="preserve"> осуществляется не позднее одного дня, следующего за днем обращения, в том числе в случае нахождения в отпуске, служебной командировке, а также отсутствия в связи с нетрудоспособностью посредством подачи документа, выполненного в письменном виде</w:t>
      </w:r>
      <w:r w:rsidR="00DE01A8" w:rsidRPr="00185138">
        <w:rPr>
          <w:rFonts w:eastAsia="Times New Roman"/>
          <w:color w:val="000000" w:themeColor="text1"/>
        </w:rPr>
        <w:t xml:space="preserve"> </w:t>
      </w:r>
      <w:r w:rsidR="006C2B7A" w:rsidRPr="00185138">
        <w:rPr>
          <w:rFonts w:eastAsia="Times New Roman"/>
          <w:color w:val="000000" w:themeColor="text1"/>
        </w:rPr>
        <w:t>по форме, указанной в приложении 1 к настоящему Положению</w:t>
      </w:r>
      <w:r w:rsidR="00DE01A8" w:rsidRPr="00185138">
        <w:rPr>
          <w:rFonts w:eastAsia="Times New Roman"/>
          <w:color w:val="000000" w:themeColor="text1"/>
        </w:rPr>
        <w:t>.</w:t>
      </w:r>
    </w:p>
    <w:p w:rsidR="009B5142" w:rsidRPr="00185138" w:rsidRDefault="0084578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BB3395"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</w:t>
      </w:r>
      <w:r w:rsidR="000D48C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работник Учреждения находится не при исполнении трудовых обязанностей </w:t>
      </w:r>
      <w:r w:rsidR="00904E27"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04E27"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>не пределов места работы</w:t>
      </w:r>
      <w:r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04E27"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>он обязан</w:t>
      </w:r>
      <w:r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уведомить </w:t>
      </w:r>
      <w:r w:rsidR="001712C9"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</w:t>
      </w:r>
      <w:r w:rsidR="00904E27"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любым доступным с</w:t>
      </w:r>
      <w:r w:rsidR="00C26730"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>редством связи</w:t>
      </w:r>
      <w:r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E27"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одного рабочего дня, следующего за днем обращения в целях склонения </w:t>
      </w:r>
      <w:r w:rsidR="000578E9"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904E27"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совершению коррупционных правонарушений</w:t>
      </w:r>
      <w:r w:rsidR="009B5142"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5142"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по прибытии к месту работы - оформить письменное </w:t>
      </w:r>
      <w:hyperlink w:anchor="P153" w:history="1">
        <w:r w:rsidR="009B5142" w:rsidRPr="00185138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="009B5142"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7136" w:rsidRPr="00185138" w:rsidRDefault="0011191B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  <w:r w:rsidRPr="00185138">
        <w:rPr>
          <w:rFonts w:eastAsia="Times New Roman"/>
          <w:color w:val="000000" w:themeColor="text1"/>
        </w:rPr>
        <w:t>2.</w:t>
      </w:r>
      <w:r w:rsidR="00A23609" w:rsidRPr="00185138">
        <w:rPr>
          <w:rFonts w:eastAsia="Times New Roman"/>
          <w:color w:val="000000" w:themeColor="text1"/>
        </w:rPr>
        <w:t>3</w:t>
      </w:r>
      <w:r w:rsidRPr="00185138">
        <w:rPr>
          <w:rFonts w:eastAsia="Times New Roman"/>
          <w:color w:val="000000" w:themeColor="text1"/>
        </w:rPr>
        <w:t xml:space="preserve">. </w:t>
      </w:r>
      <w:r w:rsidR="006C2B7A" w:rsidRPr="00185138">
        <w:rPr>
          <w:rFonts w:eastAsia="Times New Roman"/>
          <w:color w:val="000000" w:themeColor="text1"/>
        </w:rPr>
        <w:t>В у</w:t>
      </w:r>
      <w:r w:rsidR="00BB3395" w:rsidRPr="00185138">
        <w:rPr>
          <w:rFonts w:eastAsia="Times New Roman"/>
          <w:color w:val="000000" w:themeColor="text1"/>
        </w:rPr>
        <w:t>ведомлени</w:t>
      </w:r>
      <w:r w:rsidR="006C2B7A" w:rsidRPr="00185138">
        <w:rPr>
          <w:rFonts w:eastAsia="Times New Roman"/>
          <w:color w:val="000000" w:themeColor="text1"/>
        </w:rPr>
        <w:t>и</w:t>
      </w:r>
      <w:r w:rsidR="004C6A51" w:rsidRPr="00185138">
        <w:rPr>
          <w:rFonts w:eastAsia="Times New Roman"/>
          <w:color w:val="000000" w:themeColor="text1"/>
        </w:rPr>
        <w:t xml:space="preserve"> </w:t>
      </w:r>
      <w:r w:rsidR="00565AB7" w:rsidRPr="00185138">
        <w:rPr>
          <w:rFonts w:eastAsia="Times New Roman"/>
          <w:color w:val="000000" w:themeColor="text1"/>
        </w:rPr>
        <w:t xml:space="preserve">указываются </w:t>
      </w:r>
      <w:r w:rsidR="007F7136" w:rsidRPr="00185138">
        <w:rPr>
          <w:rFonts w:eastAsia="Times New Roman"/>
          <w:color w:val="000000" w:themeColor="text1"/>
        </w:rPr>
        <w:t xml:space="preserve">следующие сведения: </w:t>
      </w:r>
    </w:p>
    <w:p w:rsidR="006C2B7A" w:rsidRPr="00185138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персональные данные работника, подающего </w:t>
      </w:r>
      <w:hyperlink w:anchor="P153" w:history="1">
        <w:r w:rsidRPr="00185138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(фамилия, имя, отчество, замещаемая должность, контактный телефон);</w:t>
      </w:r>
    </w:p>
    <w:p w:rsidR="006C2B7A" w:rsidRPr="00185138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6C2B7A" w:rsidRPr="00185138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:rsidR="006C2B7A" w:rsidRPr="00185138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>дата и место произошедшего склонения к правонарушению;</w:t>
      </w:r>
    </w:p>
    <w:p w:rsidR="006C2B7A" w:rsidRPr="00185138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третьих лицах, имеющих отношение к данному делу, и свидетелях, если таковые имеются;</w:t>
      </w:r>
    </w:p>
    <w:p w:rsidR="006C2B7A" w:rsidRPr="00185138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>иные известные сведения, представляющие интерес для разбирательства по существу;</w:t>
      </w:r>
    </w:p>
    <w:p w:rsidR="007F7136" w:rsidRPr="00185138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</w:rPr>
      </w:pPr>
      <w:r w:rsidRPr="00185138">
        <w:rPr>
          <w:rFonts w:eastAsia="Times New Roman"/>
          <w:color w:val="000000" w:themeColor="text1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:rsidR="00565AB7" w:rsidRPr="00185138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</w:rPr>
      </w:pPr>
      <w:r w:rsidRPr="00185138">
        <w:rPr>
          <w:rFonts w:eastAsia="Times New Roman"/>
          <w:color w:val="000000" w:themeColor="text1"/>
        </w:rPr>
        <w:t xml:space="preserve">дата подачи уведомления и личная подпись уведомителя. </w:t>
      </w:r>
    </w:p>
    <w:p w:rsidR="00A23609" w:rsidRPr="00185138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  <w:r w:rsidRPr="00185138">
        <w:rPr>
          <w:rFonts w:eastAsia="Times New Roman"/>
          <w:color w:val="000000" w:themeColor="text1"/>
        </w:rPr>
        <w:t>2.4. К уведомлению прилагаются все имеющиеся материалы, подтверждающие обстоятельства обращения в целях склонения работника Учреждения</w:t>
      </w:r>
      <w:r w:rsidR="00953161" w:rsidRPr="00185138">
        <w:rPr>
          <w:rFonts w:eastAsia="Times New Roman"/>
          <w:color w:val="000000" w:themeColor="text1"/>
        </w:rPr>
        <w:t xml:space="preserve"> </w:t>
      </w:r>
      <w:r w:rsidRPr="00185138">
        <w:rPr>
          <w:rFonts w:eastAsia="Times New Roman"/>
          <w:color w:val="000000" w:themeColor="text1"/>
        </w:rPr>
        <w:t>к совершению коррупционных правонарушений.</w:t>
      </w:r>
    </w:p>
    <w:p w:rsidR="00A23609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  <w:r w:rsidRPr="00185138">
        <w:rPr>
          <w:rFonts w:eastAsia="Times New Roman"/>
          <w:color w:val="000000" w:themeColor="text1"/>
        </w:rPr>
        <w:lastRenderedPageBreak/>
        <w:t>2.5. Работник, которому стало известно о факте обращения к другим работникам Учреждения</w:t>
      </w:r>
      <w:r w:rsidR="00953161" w:rsidRPr="00185138">
        <w:rPr>
          <w:rFonts w:eastAsia="Times New Roman"/>
          <w:color w:val="000000" w:themeColor="text1"/>
        </w:rPr>
        <w:t xml:space="preserve"> </w:t>
      </w:r>
      <w:r w:rsidRPr="00185138">
        <w:rPr>
          <w:rFonts w:eastAsia="Times New Roman"/>
          <w:color w:val="000000" w:themeColor="text1"/>
        </w:rPr>
        <w:t xml:space="preserve">в связи с исполнением </w:t>
      </w:r>
      <w:r w:rsidR="00A54B87" w:rsidRPr="00185138">
        <w:rPr>
          <w:rFonts w:eastAsia="Times New Roman"/>
          <w:color w:val="000000" w:themeColor="text1"/>
        </w:rPr>
        <w:t>должностных</w:t>
      </w:r>
      <w:r w:rsidRPr="00185138">
        <w:rPr>
          <w:rFonts w:eastAsia="Times New Roman"/>
          <w:color w:val="000000" w:themeColor="text1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185138">
        <w:rPr>
          <w:color w:val="000000" w:themeColor="text1"/>
        </w:rPr>
        <w:t>руководителя</w:t>
      </w:r>
      <w:r w:rsidRPr="00185138">
        <w:rPr>
          <w:rFonts w:eastAsia="Times New Roman"/>
          <w:color w:val="000000" w:themeColor="text1"/>
        </w:rPr>
        <w:t xml:space="preserve"> в порядке, установленном настоящим Положением.</w:t>
      </w:r>
    </w:p>
    <w:p w:rsidR="00CE0DEB" w:rsidRPr="00185138" w:rsidRDefault="00CE0DEB" w:rsidP="006B04D2">
      <w:pPr>
        <w:pStyle w:val="Default"/>
        <w:ind w:firstLine="709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</w:rPr>
        <w:t>2.6. Уведомление подается непосредственно работодателю в ходе личного приема</w:t>
      </w:r>
    </w:p>
    <w:p w:rsidR="00F258B0" w:rsidRPr="00185138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2C9" w:rsidRPr="00185138" w:rsidRDefault="001712C9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F258B0" w:rsidRPr="00185138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85138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>3. Порядок регистрации уведомлений</w:t>
      </w:r>
    </w:p>
    <w:p w:rsidR="001C3107" w:rsidRPr="00185138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704C5"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704C5"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w:anchor="P153" w:history="1">
        <w:r w:rsidRPr="00185138">
          <w:rPr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Уведомление</w:t>
        </w:r>
      </w:hyperlink>
      <w:r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работника Учреждения подлежит обязательной регистрации.</w:t>
      </w:r>
    </w:p>
    <w:p w:rsidR="001C3107" w:rsidRPr="00185138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6C2B7A" w:rsidRPr="001851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1C3107" w:rsidRPr="00185138" w:rsidRDefault="006A0FB4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hyperlink w:anchor="P153" w:history="1">
        <w:r w:rsidR="001C3107" w:rsidRPr="00185138">
          <w:rPr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Уведомление</w:t>
        </w:r>
      </w:hyperlink>
      <w:r w:rsidR="001C3107"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</w:t>
      </w:r>
      <w:r w:rsidR="00953161"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Учреждения</w:t>
      </w:r>
      <w:r w:rsidR="00953161"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953161"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лично</w:t>
      </w:r>
    </w:p>
    <w:p w:rsidR="001C3107" w:rsidRPr="00185138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Копия поступившего уведомления с регистрационным номером, датой и подписью принимающего лица выдается работнику Учреждения</w:t>
      </w:r>
      <w:r w:rsidR="00953161"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953161"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(Предприятия) </w:t>
      </w:r>
      <w:r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для подтверждения принятия и регистрации сведений.</w:t>
      </w:r>
    </w:p>
    <w:p w:rsidR="006C2B7A" w:rsidRPr="00185138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="006C2B7A"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Лицо, ответственное за работу по профилактике коррупционных </w:t>
      </w:r>
      <w:proofErr w:type="gramStart"/>
      <w:r w:rsidR="006C2B7A"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правонарушений </w:t>
      </w:r>
      <w:r w:rsidR="006C2B7A" w:rsidRPr="001851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C2B7A"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</w:t>
      </w:r>
      <w:proofErr w:type="gramEnd"/>
      <w:r w:rsidR="006C2B7A"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конфиденциальность и сохранность данных, полученных от работника, подавшего </w:t>
      </w:r>
      <w:hyperlink w:anchor="P153" w:history="1">
        <w:r w:rsidR="006C2B7A" w:rsidRPr="00185138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="006C2B7A"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03A55" w:rsidRPr="00185138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3.3. Регистрация представленн</w:t>
      </w:r>
      <w:r w:rsidR="006C2B7A"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ого уведомления производится в ж</w:t>
      </w:r>
      <w:r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урнале </w:t>
      </w:r>
      <w:r w:rsidR="006C2B7A"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уведомлений о фактах обращения в целях склонения работника </w:t>
      </w:r>
      <w:proofErr w:type="gramStart"/>
      <w:r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Учреждения </w:t>
      </w:r>
      <w:r w:rsidR="00953161" w:rsidRPr="00185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</w:t>
      </w:r>
      <w:proofErr w:type="gramEnd"/>
      <w:r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совершению коррупционных правонарушений (далее </w:t>
      </w:r>
      <w:r w:rsidR="00C26730"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–</w:t>
      </w:r>
      <w:r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Журнал</w:t>
      </w:r>
      <w:r w:rsidR="00C26730"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учета</w:t>
      </w:r>
      <w:r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) по форме согласно приложению 2 к настоящему Положению.</w:t>
      </w:r>
    </w:p>
    <w:p w:rsidR="00F03A55" w:rsidRPr="00185138" w:rsidRDefault="006A0FB4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hyperlink w:anchor="P214" w:history="1">
        <w:r w:rsidR="00F03A55" w:rsidRPr="00185138">
          <w:rPr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Журнал</w:t>
        </w:r>
      </w:hyperlink>
      <w:r w:rsidR="00F03A55"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26730"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="00F03A55"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оформляется и ведется в </w:t>
      </w:r>
      <w:r w:rsidR="000D48C4" w:rsidRPr="000D48C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Государственно</w:t>
      </w:r>
      <w:r w:rsidR="000D48C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м</w:t>
      </w:r>
      <w:r w:rsidR="000D48C4" w:rsidRPr="000D48C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бюджетно</w:t>
      </w:r>
      <w:r w:rsidR="000D48C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м</w:t>
      </w:r>
      <w:r w:rsidR="000D48C4" w:rsidRPr="000D48C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учреждени</w:t>
      </w:r>
      <w:r w:rsidR="000D48C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</w:t>
      </w:r>
      <w:r w:rsidR="000D48C4" w:rsidRPr="000D48C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дополнительного профессионального педагогичес</w:t>
      </w:r>
      <w:r w:rsidR="000D48C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кого образования центре</w:t>
      </w:r>
      <w:r w:rsidR="000D48C4" w:rsidRPr="000D48C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повышения квалификации специалистов «Информационно-методический центр» Приморского района Санкт-Петербурга</w:t>
      </w:r>
      <w:r w:rsidR="00F03A55" w:rsidRPr="00185138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en-US"/>
        </w:rPr>
        <w:t xml:space="preserve">, </w:t>
      </w:r>
      <w:r w:rsidR="00F03A55" w:rsidRPr="000D48C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хранится </w:t>
      </w:r>
      <w:r w:rsidR="00F03A55"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 месте, защищенном от несанкционированного доступа.</w:t>
      </w:r>
    </w:p>
    <w:p w:rsidR="00F03A55" w:rsidRPr="00185138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Ведение и хранение </w:t>
      </w:r>
      <w:r w:rsidR="00837A72"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Ж</w:t>
      </w:r>
      <w:r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урнала </w:t>
      </w:r>
      <w:r w:rsidR="00C26730"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 а также регистрация уведомлений осуществляется лицом, ответственным за работу по профилактике коррупционных правонарушений в Учреждении.</w:t>
      </w:r>
    </w:p>
    <w:p w:rsidR="00F03A55" w:rsidRPr="00185138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Ж</w:t>
      </w:r>
      <w:r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урнала </w:t>
      </w:r>
      <w:r w:rsidR="00837A72"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F03A55" w:rsidRPr="00185138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F03A55" w:rsidRPr="00185138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Ж</w:t>
      </w:r>
      <w:r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урнал </w:t>
      </w:r>
      <w:r w:rsidR="00837A72"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);</w:t>
      </w:r>
    </w:p>
    <w:p w:rsidR="00F03A55" w:rsidRPr="00185138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8513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подпись и расшифровку фамилии лица, зарегистрировавшего уведомление.</w:t>
      </w:r>
    </w:p>
    <w:p w:rsidR="00957420" w:rsidRPr="00185138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  <w:r w:rsidRPr="00185138">
        <w:rPr>
          <w:rFonts w:eastAsia="Times New Roman"/>
          <w:color w:val="000000" w:themeColor="text1"/>
        </w:rPr>
        <w:t>3</w:t>
      </w:r>
      <w:r w:rsidR="00957420" w:rsidRPr="00185138">
        <w:rPr>
          <w:rFonts w:eastAsia="Times New Roman"/>
          <w:color w:val="000000" w:themeColor="text1"/>
        </w:rPr>
        <w:t>.</w:t>
      </w:r>
      <w:r w:rsidRPr="00185138">
        <w:rPr>
          <w:rFonts w:eastAsia="Times New Roman"/>
          <w:color w:val="000000" w:themeColor="text1"/>
        </w:rPr>
        <w:t>5</w:t>
      </w:r>
      <w:r w:rsidR="00957420" w:rsidRPr="00185138">
        <w:rPr>
          <w:rFonts w:eastAsia="Times New Roman"/>
          <w:color w:val="000000" w:themeColor="text1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185138">
        <w:rPr>
          <w:color w:val="000000" w:themeColor="text1"/>
        </w:rPr>
        <w:t>руководитель</w:t>
      </w:r>
      <w:r w:rsidR="00957420" w:rsidRPr="00185138">
        <w:rPr>
          <w:rFonts w:eastAsia="Times New Roman"/>
          <w:color w:val="000000" w:themeColor="text1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:rsidR="00957420" w:rsidRPr="00185138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  <w:r w:rsidRPr="00185138">
        <w:rPr>
          <w:rFonts w:eastAsia="Times New Roman"/>
          <w:color w:val="000000" w:themeColor="text1"/>
        </w:rPr>
        <w:t>3</w:t>
      </w:r>
      <w:r w:rsidR="00957420" w:rsidRPr="00185138">
        <w:rPr>
          <w:rFonts w:eastAsia="Times New Roman"/>
          <w:color w:val="000000" w:themeColor="text1"/>
        </w:rPr>
        <w:t>.</w:t>
      </w:r>
      <w:r w:rsidRPr="00185138">
        <w:rPr>
          <w:rFonts w:eastAsia="Times New Roman"/>
          <w:color w:val="000000" w:themeColor="text1"/>
        </w:rPr>
        <w:t>6</w:t>
      </w:r>
      <w:r w:rsidR="00957420" w:rsidRPr="00185138">
        <w:rPr>
          <w:rFonts w:eastAsia="Times New Roman"/>
          <w:color w:val="000000" w:themeColor="text1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CE5FC0" w:rsidRPr="00185138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</w:p>
    <w:p w:rsidR="00CE0DEB" w:rsidRDefault="00CE0DEB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</w:rPr>
      </w:pPr>
    </w:p>
    <w:p w:rsidR="00CE5FC0" w:rsidRPr="00185138" w:rsidRDefault="00F258B0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</w:rPr>
      </w:pPr>
      <w:r w:rsidRPr="00185138">
        <w:rPr>
          <w:rFonts w:eastAsia="Times New Roman"/>
          <w:b/>
          <w:color w:val="000000" w:themeColor="text1"/>
        </w:rPr>
        <w:lastRenderedPageBreak/>
        <w:t>4</w:t>
      </w:r>
      <w:r w:rsidR="00CE5FC0" w:rsidRPr="00185138">
        <w:rPr>
          <w:rFonts w:eastAsia="Times New Roman"/>
          <w:b/>
          <w:color w:val="000000" w:themeColor="text1"/>
        </w:rPr>
        <w:t>. Порядок организации</w:t>
      </w:r>
      <w:r w:rsidR="00F403AF" w:rsidRPr="00185138">
        <w:rPr>
          <w:rFonts w:eastAsia="Times New Roman"/>
          <w:b/>
          <w:color w:val="000000" w:themeColor="text1"/>
        </w:rPr>
        <w:t xml:space="preserve"> и проведения</w:t>
      </w:r>
      <w:r w:rsidR="00CE5FC0" w:rsidRPr="00185138">
        <w:rPr>
          <w:rFonts w:eastAsia="Times New Roman"/>
          <w:b/>
          <w:color w:val="000000" w:themeColor="text1"/>
        </w:rPr>
        <w:t xml:space="preserve"> проверки сведений, содержащихся в уведомлении</w:t>
      </w:r>
    </w:p>
    <w:p w:rsidR="003C3975" w:rsidRDefault="00F258B0" w:rsidP="006B04D2">
      <w:pPr>
        <w:pStyle w:val="Default"/>
        <w:ind w:firstLine="709"/>
        <w:jc w:val="both"/>
        <w:rPr>
          <w:color w:val="000000" w:themeColor="text1"/>
        </w:rPr>
      </w:pPr>
      <w:r w:rsidRPr="00185138">
        <w:rPr>
          <w:rFonts w:eastAsia="Times New Roman"/>
          <w:color w:val="000000" w:themeColor="text1"/>
        </w:rPr>
        <w:t>4</w:t>
      </w:r>
      <w:r w:rsidR="00CE5FC0" w:rsidRPr="00185138">
        <w:rPr>
          <w:rFonts w:eastAsia="Times New Roman"/>
          <w:color w:val="000000" w:themeColor="text1"/>
        </w:rPr>
        <w:t xml:space="preserve">.1. </w:t>
      </w:r>
      <w:r w:rsidR="00CA38AA" w:rsidRPr="00185138">
        <w:rPr>
          <w:rFonts w:eastAsia="Times New Roman"/>
          <w:color w:val="000000" w:themeColor="text1"/>
        </w:rPr>
        <w:t xml:space="preserve">После регистрации </w:t>
      </w:r>
      <w:hyperlink w:anchor="P153" w:history="1">
        <w:r w:rsidR="00CA38AA" w:rsidRPr="00185138">
          <w:rPr>
            <w:rFonts w:eastAsia="Times New Roman"/>
            <w:color w:val="000000" w:themeColor="text1"/>
          </w:rPr>
          <w:t>уведомление</w:t>
        </w:r>
      </w:hyperlink>
      <w:r w:rsidR="00CA38AA" w:rsidRPr="00185138">
        <w:rPr>
          <w:rFonts w:eastAsia="Times New Roman"/>
          <w:color w:val="000000" w:themeColor="text1"/>
        </w:rPr>
        <w:t xml:space="preserve"> в течение рабочего дня передается для рассмотрения </w:t>
      </w:r>
      <w:r w:rsidR="00CE5FC0" w:rsidRPr="00185138">
        <w:rPr>
          <w:rFonts w:eastAsia="Times New Roman"/>
          <w:color w:val="000000" w:themeColor="text1"/>
        </w:rPr>
        <w:t>руководителю Учреждения.</w:t>
      </w:r>
      <w:r w:rsidR="003C3975" w:rsidRPr="00185138">
        <w:rPr>
          <w:color w:val="000000" w:themeColor="text1"/>
        </w:rPr>
        <w:t xml:space="preserve"> </w:t>
      </w:r>
    </w:p>
    <w:p w:rsidR="009A1583" w:rsidRDefault="009A1583" w:rsidP="006B04D2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4.2. По результатам рассмотрения уведомления работодателем принимается одно из следующих решений:</w:t>
      </w:r>
    </w:p>
    <w:p w:rsidR="009A1583" w:rsidRDefault="00C215B2" w:rsidP="006B04D2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A1583">
        <w:rPr>
          <w:color w:val="000000" w:themeColor="text1"/>
        </w:rPr>
        <w:t>Об оставлении уведомления без рассмотрения</w:t>
      </w:r>
    </w:p>
    <w:p w:rsidR="009A1583" w:rsidRDefault="00C215B2" w:rsidP="006B04D2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A1583">
        <w:rPr>
          <w:color w:val="000000" w:themeColor="text1"/>
        </w:rPr>
        <w:t>О назначении в установленном порядке проверки изложенных в нем сведений.</w:t>
      </w:r>
    </w:p>
    <w:p w:rsidR="009A1583" w:rsidRPr="00185138" w:rsidRDefault="00C215B2" w:rsidP="006B04D2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A1583">
        <w:rPr>
          <w:color w:val="000000" w:themeColor="text1"/>
        </w:rPr>
        <w:t>О направлении уведомления, если в нем содержатся сведения, имеющие признаки преступления или административного правонарушения, в Прокуратуру Приморского района г. Санкт-Петербурга</w:t>
      </w:r>
      <w:r w:rsidR="009A1583">
        <w:rPr>
          <w:rFonts w:eastAsia="Calibri"/>
        </w:rPr>
        <w:t xml:space="preserve">, </w:t>
      </w:r>
      <w:r w:rsidR="009A1583" w:rsidRPr="00185138">
        <w:rPr>
          <w:rFonts w:eastAsia="Calibri"/>
        </w:rPr>
        <w:t>Управление Мин</w:t>
      </w:r>
      <w:r w:rsidR="009A1583">
        <w:rPr>
          <w:rFonts w:eastAsia="Calibri"/>
        </w:rPr>
        <w:t xml:space="preserve">истерства внутренних дел России по </w:t>
      </w:r>
      <w:r w:rsidR="009A1583">
        <w:rPr>
          <w:color w:val="000000" w:themeColor="text1"/>
        </w:rPr>
        <w:t>Приморскому району г. Санкт-Петербурга</w:t>
      </w:r>
    </w:p>
    <w:p w:rsidR="006B04D2" w:rsidRPr="00185138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185138">
        <w:rPr>
          <w:rFonts w:cs="Times New Roman"/>
          <w:color w:val="000000" w:themeColor="text1"/>
          <w:sz w:val="24"/>
          <w:szCs w:val="24"/>
        </w:rPr>
        <w:t>4</w:t>
      </w:r>
      <w:r w:rsidR="00E13472" w:rsidRPr="00185138">
        <w:rPr>
          <w:rFonts w:cs="Times New Roman"/>
          <w:color w:val="000000" w:themeColor="text1"/>
          <w:sz w:val="24"/>
          <w:szCs w:val="24"/>
        </w:rPr>
        <w:t>.</w:t>
      </w:r>
      <w:r w:rsidR="00C215B2">
        <w:rPr>
          <w:rFonts w:cs="Times New Roman"/>
          <w:color w:val="000000" w:themeColor="text1"/>
          <w:sz w:val="24"/>
          <w:szCs w:val="24"/>
        </w:rPr>
        <w:t>3</w:t>
      </w:r>
      <w:r w:rsidR="00E13472" w:rsidRPr="00185138">
        <w:rPr>
          <w:rFonts w:cs="Times New Roman"/>
          <w:color w:val="000000" w:themeColor="text1"/>
          <w:sz w:val="24"/>
          <w:szCs w:val="24"/>
        </w:rPr>
        <w:t xml:space="preserve">. Проверка сведений, содержащихся в уведомлении, проводится </w:t>
      </w:r>
      <w:r w:rsidR="006B04D2" w:rsidRPr="00185138">
        <w:rPr>
          <w:rFonts w:cs="Times New Roman"/>
          <w:color w:val="000000" w:themeColor="text1"/>
          <w:sz w:val="24"/>
          <w:szCs w:val="24"/>
        </w:rPr>
        <w:t xml:space="preserve">лицом, ответственным за работу по профилактике коррупционных правонарушений </w:t>
      </w:r>
      <w:r w:rsidR="00E13472" w:rsidRPr="00185138">
        <w:rPr>
          <w:rFonts w:cs="Times New Roman"/>
          <w:color w:val="000000" w:themeColor="text1"/>
          <w:sz w:val="24"/>
          <w:szCs w:val="24"/>
        </w:rPr>
        <w:t>в течение десяти рабочих дней со дня регистрации уведомления.</w:t>
      </w:r>
    </w:p>
    <w:p w:rsidR="006B04D2" w:rsidRPr="00185138" w:rsidRDefault="00C215B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4.4. </w:t>
      </w:r>
      <w:r w:rsidR="006B04D2" w:rsidRPr="00185138">
        <w:rPr>
          <w:rFonts w:eastAsia="Calibri" w:cs="Times New Roman"/>
          <w:sz w:val="24"/>
          <w:szCs w:val="24"/>
        </w:rPr>
        <w:t>П</w:t>
      </w:r>
      <w:r w:rsidR="00F566E5" w:rsidRPr="00185138">
        <w:rPr>
          <w:rFonts w:eastAsia="Calibri" w:cs="Times New Roman"/>
          <w:sz w:val="24"/>
          <w:szCs w:val="24"/>
        </w:rPr>
        <w:t>роверк</w:t>
      </w:r>
      <w:r w:rsidR="006B04D2" w:rsidRPr="00185138">
        <w:rPr>
          <w:rFonts w:eastAsia="Calibri" w:cs="Times New Roman"/>
          <w:sz w:val="24"/>
          <w:szCs w:val="24"/>
        </w:rPr>
        <w:t xml:space="preserve">а </w:t>
      </w:r>
      <w:r w:rsidR="00F566E5" w:rsidRPr="00185138">
        <w:rPr>
          <w:rFonts w:eastAsia="Calibri" w:cs="Times New Roman"/>
          <w:sz w:val="24"/>
          <w:szCs w:val="24"/>
        </w:rPr>
        <w:t xml:space="preserve">включает в себя опрос </w:t>
      </w:r>
      <w:r w:rsidR="006B04D2" w:rsidRPr="00185138">
        <w:rPr>
          <w:rFonts w:eastAsia="Calibri" w:cs="Times New Roman"/>
          <w:sz w:val="24"/>
          <w:szCs w:val="24"/>
        </w:rPr>
        <w:t>работника</w:t>
      </w:r>
      <w:r w:rsidR="00F566E5" w:rsidRPr="00185138">
        <w:rPr>
          <w:rFonts w:eastAsia="Calibri" w:cs="Times New Roman"/>
          <w:sz w:val="24"/>
          <w:szCs w:val="24"/>
        </w:rPr>
        <w:t xml:space="preserve">, подавшего уведомление, получение от </w:t>
      </w:r>
      <w:r w:rsidR="006B04D2" w:rsidRPr="00185138">
        <w:rPr>
          <w:rFonts w:eastAsia="Calibri" w:cs="Times New Roman"/>
          <w:sz w:val="24"/>
          <w:szCs w:val="24"/>
        </w:rPr>
        <w:t>работника</w:t>
      </w:r>
      <w:r w:rsidR="00F566E5" w:rsidRPr="00185138">
        <w:rPr>
          <w:rFonts w:eastAsia="Calibri" w:cs="Times New Roman"/>
          <w:sz w:val="24"/>
          <w:szCs w:val="24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185138">
        <w:rPr>
          <w:rFonts w:cs="Times New Roman"/>
          <w:sz w:val="24"/>
          <w:szCs w:val="24"/>
        </w:rPr>
        <w:t xml:space="preserve">к </w:t>
      </w:r>
      <w:r w:rsidR="006B04D2" w:rsidRPr="00185138">
        <w:rPr>
          <w:rFonts w:cs="Times New Roman"/>
          <w:sz w:val="24"/>
          <w:szCs w:val="24"/>
        </w:rPr>
        <w:t>работнику</w:t>
      </w:r>
      <w:r w:rsidR="00F566E5" w:rsidRPr="00185138">
        <w:rPr>
          <w:rFonts w:cs="Times New Roman"/>
          <w:sz w:val="24"/>
          <w:szCs w:val="24"/>
        </w:rPr>
        <w:t xml:space="preserve"> каких-либо лиц в целях склонения к совершению коррупционных правонарушений.</w:t>
      </w:r>
    </w:p>
    <w:p w:rsidR="006B04D2" w:rsidRPr="00185138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185138">
        <w:rPr>
          <w:rFonts w:cs="Times New Roman"/>
          <w:color w:val="000000" w:themeColor="text1"/>
          <w:sz w:val="24"/>
          <w:szCs w:val="24"/>
        </w:rPr>
        <w:t>4.</w:t>
      </w:r>
      <w:r w:rsidR="00C215B2">
        <w:rPr>
          <w:rFonts w:cs="Times New Roman"/>
          <w:color w:val="000000" w:themeColor="text1"/>
          <w:sz w:val="24"/>
          <w:szCs w:val="24"/>
        </w:rPr>
        <w:t>5</w:t>
      </w:r>
      <w:r w:rsidRPr="00185138">
        <w:rPr>
          <w:rFonts w:cs="Times New Roman"/>
          <w:color w:val="000000" w:themeColor="text1"/>
          <w:sz w:val="24"/>
          <w:szCs w:val="24"/>
        </w:rPr>
        <w:t>. Лицо, ответственное за работу по профилактике коррупционных правонарушений</w:t>
      </w:r>
      <w:r w:rsidR="00F566E5" w:rsidRPr="00185138">
        <w:rPr>
          <w:rFonts w:eastAsia="Calibri" w:cs="Times New Roman"/>
          <w:sz w:val="24"/>
          <w:szCs w:val="24"/>
        </w:rPr>
        <w:t xml:space="preserve"> по поручению </w:t>
      </w:r>
      <w:r w:rsidRPr="00185138">
        <w:rPr>
          <w:rFonts w:eastAsia="Calibri" w:cs="Times New Roman"/>
          <w:sz w:val="24"/>
          <w:szCs w:val="24"/>
        </w:rPr>
        <w:t>руководителя</w:t>
      </w:r>
      <w:r w:rsidR="00F566E5" w:rsidRPr="00185138">
        <w:rPr>
          <w:rFonts w:eastAsia="Calibri" w:cs="Times New Roman"/>
          <w:sz w:val="24"/>
          <w:szCs w:val="24"/>
        </w:rPr>
        <w:t xml:space="preserve"> направляет полученные в результате проверки документы в </w:t>
      </w:r>
      <w:r w:rsidR="009A1583" w:rsidRPr="009A1583">
        <w:rPr>
          <w:rFonts w:eastAsia="Calibri" w:cs="Times New Roman"/>
          <w:sz w:val="24"/>
          <w:szCs w:val="24"/>
        </w:rPr>
        <w:t>Прокуратуру Приморского района г. Санкт-Петербурга, Управление Министерства внутренних дел России по Приморскому району г. Санкт-Петербурга</w:t>
      </w:r>
      <w:r w:rsidR="00F566E5" w:rsidRPr="00185138">
        <w:rPr>
          <w:rFonts w:eastAsia="Calibri" w:cs="Times New Roman"/>
          <w:sz w:val="24"/>
          <w:szCs w:val="24"/>
        </w:rPr>
        <w:t>, не позднее 10 рабочих дней с даты его регистрации в журнале.</w:t>
      </w:r>
    </w:p>
    <w:p w:rsidR="006B04D2" w:rsidRDefault="00F566E5" w:rsidP="006B04D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185138">
        <w:rPr>
          <w:rFonts w:eastAsia="Calibri" w:cs="Times New Roman"/>
          <w:sz w:val="24"/>
          <w:szCs w:val="24"/>
        </w:rPr>
        <w:t xml:space="preserve">По решению </w:t>
      </w:r>
      <w:r w:rsidR="006B04D2" w:rsidRPr="00185138">
        <w:rPr>
          <w:rFonts w:eastAsia="Calibri" w:cs="Times New Roman"/>
          <w:sz w:val="24"/>
          <w:szCs w:val="24"/>
        </w:rPr>
        <w:t xml:space="preserve">руководителя </w:t>
      </w:r>
      <w:r w:rsidRPr="00185138">
        <w:rPr>
          <w:rFonts w:eastAsia="Calibri" w:cs="Times New Roman"/>
          <w:sz w:val="24"/>
          <w:szCs w:val="24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C215B2" w:rsidRDefault="00C215B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4.6. Организация проверки, содержащихся в уведомлении сведений, осуществляется Комиссией по противодействию коррупции в Учреждении.</w:t>
      </w:r>
    </w:p>
    <w:p w:rsidR="00F566E5" w:rsidRDefault="00C215B2" w:rsidP="00C215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4.7. </w:t>
      </w:r>
      <w:r>
        <w:rPr>
          <w:rFonts w:eastAsia="Calibri" w:cs="Times New Roman"/>
          <w:sz w:val="24"/>
          <w:szCs w:val="24"/>
        </w:rPr>
        <w:t>Результаты проверки оформляются в виде заключения с выводами и предложениями, с приложением материалов и докладываются директору Учреждения.</w:t>
      </w:r>
    </w:p>
    <w:p w:rsidR="00C215B2" w:rsidRDefault="00C215B2" w:rsidP="00C215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4.8. Исходя из результатов проверки, работодателем принимается одно и з следующих решений:</w:t>
      </w:r>
    </w:p>
    <w:p w:rsidR="00C215B2" w:rsidRDefault="00C84532" w:rsidP="00C215B2">
      <w:pPr>
        <w:autoSpaceDE w:val="0"/>
        <w:autoSpaceDN w:val="0"/>
        <w:adjustRightInd w:val="0"/>
        <w:ind w:right="141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</w:t>
      </w:r>
      <w:r w:rsidR="00C215B2">
        <w:rPr>
          <w:rFonts w:eastAsia="Calibri" w:cs="Times New Roman"/>
          <w:sz w:val="24"/>
          <w:szCs w:val="24"/>
        </w:rPr>
        <w:t>О передаче уведомления и материалов его проверки</w:t>
      </w:r>
      <w:r w:rsidR="00C215B2" w:rsidRPr="00C215B2">
        <w:t xml:space="preserve"> </w:t>
      </w:r>
      <w:r w:rsidR="00C215B2" w:rsidRPr="00C215B2">
        <w:rPr>
          <w:rFonts w:eastAsia="Calibri" w:cs="Times New Roman"/>
          <w:sz w:val="24"/>
          <w:szCs w:val="24"/>
        </w:rPr>
        <w:t>в Прокуратуру Приморского района г. Санкт-Петербурга, Управление Министерства внутренних дел России по Приморскому району г. Санкт-Петербурга</w:t>
      </w:r>
      <w:r w:rsidR="00C215B2">
        <w:rPr>
          <w:rFonts w:eastAsia="Calibri" w:cs="Times New Roman"/>
          <w:sz w:val="24"/>
          <w:szCs w:val="24"/>
        </w:rPr>
        <w:t xml:space="preserve"> для </w:t>
      </w:r>
      <w:proofErr w:type="spellStart"/>
      <w:r w:rsidR="00C215B2">
        <w:rPr>
          <w:rFonts w:eastAsia="Calibri" w:cs="Times New Roman"/>
          <w:sz w:val="24"/>
          <w:szCs w:val="24"/>
        </w:rPr>
        <w:t>рассмотреничя</w:t>
      </w:r>
      <w:proofErr w:type="spellEnd"/>
      <w:r w:rsidR="00C215B2">
        <w:rPr>
          <w:rFonts w:eastAsia="Calibri" w:cs="Times New Roman"/>
          <w:sz w:val="24"/>
          <w:szCs w:val="24"/>
        </w:rPr>
        <w:t xml:space="preserve"> в соответствии с законодательством РФ.</w:t>
      </w:r>
    </w:p>
    <w:p w:rsidR="00C215B2" w:rsidRDefault="00C84532" w:rsidP="00C215B2">
      <w:pPr>
        <w:autoSpaceDE w:val="0"/>
        <w:autoSpaceDN w:val="0"/>
        <w:adjustRightInd w:val="0"/>
        <w:ind w:right="141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</w:t>
      </w:r>
      <w:r w:rsidR="00C215B2">
        <w:rPr>
          <w:rFonts w:eastAsia="Calibri" w:cs="Times New Roman"/>
          <w:sz w:val="24"/>
          <w:szCs w:val="24"/>
        </w:rPr>
        <w:t>Об окончании проведения проверки в случае, если указанные в уведомлении сведения не нашли своего объективного подтверждения, и передаче материалов проверки в архив</w:t>
      </w:r>
    </w:p>
    <w:p w:rsidR="00C215B2" w:rsidRDefault="00C84532" w:rsidP="00C215B2">
      <w:pPr>
        <w:autoSpaceDE w:val="0"/>
        <w:autoSpaceDN w:val="0"/>
        <w:adjustRightInd w:val="0"/>
        <w:ind w:right="141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4.9. Материалы проверки хранятся в течение 5 лет</w:t>
      </w:r>
    </w:p>
    <w:p w:rsidR="00C215B2" w:rsidRDefault="00C215B2" w:rsidP="00C215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</w:p>
    <w:p w:rsidR="009A1583" w:rsidRPr="00185138" w:rsidRDefault="009A1583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F403AF" w:rsidRPr="00185138" w:rsidRDefault="00F403AF" w:rsidP="006B04D2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6B04D2" w:rsidRPr="00185138" w:rsidRDefault="006B04D2" w:rsidP="006B04D2">
      <w:pPr>
        <w:ind w:firstLine="709"/>
        <w:jc w:val="left"/>
        <w:rPr>
          <w:rFonts w:cs="Times New Roman"/>
          <w:color w:val="000000" w:themeColor="text1"/>
          <w:sz w:val="24"/>
          <w:szCs w:val="24"/>
        </w:rPr>
      </w:pPr>
      <w:r w:rsidRPr="00185138">
        <w:rPr>
          <w:rFonts w:cs="Times New Roman"/>
          <w:color w:val="000000" w:themeColor="text1"/>
          <w:sz w:val="24"/>
          <w:szCs w:val="24"/>
        </w:rPr>
        <w:br w:type="page"/>
      </w:r>
    </w:p>
    <w:p w:rsidR="0054320F" w:rsidRPr="002C0135" w:rsidRDefault="0054320F" w:rsidP="0054320F">
      <w:pPr>
        <w:ind w:left="5103"/>
        <w:jc w:val="left"/>
        <w:rPr>
          <w:color w:val="000000" w:themeColor="text1"/>
          <w:sz w:val="24"/>
        </w:rPr>
      </w:pPr>
      <w:r w:rsidRPr="002C0135">
        <w:rPr>
          <w:color w:val="000000" w:themeColor="text1"/>
          <w:sz w:val="24"/>
        </w:rPr>
        <w:lastRenderedPageBreak/>
        <w:t>Приложение 1</w:t>
      </w:r>
    </w:p>
    <w:p w:rsidR="0054320F" w:rsidRPr="002C0135" w:rsidRDefault="0054320F" w:rsidP="0054320F">
      <w:pPr>
        <w:pStyle w:val="Default"/>
        <w:ind w:left="5103"/>
        <w:rPr>
          <w:rFonts w:eastAsia="Times New Roman" w:cs="Calibri"/>
          <w:color w:val="000000" w:themeColor="text1"/>
          <w:szCs w:val="22"/>
        </w:rPr>
      </w:pPr>
      <w:r w:rsidRPr="002C0135">
        <w:rPr>
          <w:rFonts w:eastAsia="Times New Roman" w:cs="Calibri"/>
          <w:color w:val="000000" w:themeColor="text1"/>
          <w:szCs w:val="22"/>
        </w:rPr>
        <w:t xml:space="preserve">к Положению о порядке уведомления </w:t>
      </w:r>
    </w:p>
    <w:p w:rsidR="0054320F" w:rsidRPr="00A42444" w:rsidRDefault="0054320F" w:rsidP="0054320F">
      <w:pPr>
        <w:pStyle w:val="Default"/>
        <w:ind w:left="5103"/>
        <w:rPr>
          <w:rFonts w:eastAsia="Times New Roman" w:cs="Calibri"/>
          <w:color w:val="000000" w:themeColor="text1"/>
          <w:sz w:val="28"/>
          <w:szCs w:val="22"/>
        </w:rPr>
      </w:pPr>
      <w:r w:rsidRPr="002C0135">
        <w:rPr>
          <w:color w:val="000000" w:themeColor="text1"/>
          <w:szCs w:val="28"/>
        </w:rPr>
        <w:t>работодателя</w:t>
      </w:r>
      <w:r w:rsidRPr="002C0135">
        <w:rPr>
          <w:rFonts w:eastAsia="Times New Roman" w:cs="Calibri"/>
          <w:color w:val="000000" w:themeColor="text1"/>
          <w:szCs w:val="22"/>
        </w:rPr>
        <w:t xml:space="preserve"> о фактах обращения в целях склонения работника</w:t>
      </w:r>
      <w:r>
        <w:rPr>
          <w:rFonts w:eastAsia="Times New Roman" w:cs="Calibri"/>
          <w:color w:val="000000" w:themeColor="text1"/>
          <w:szCs w:val="22"/>
        </w:rPr>
        <w:t xml:space="preserve"> </w:t>
      </w:r>
      <w:r w:rsidRPr="002C0135">
        <w:rPr>
          <w:rFonts w:eastAsia="Times New Roman" w:cs="Calibri"/>
          <w:color w:val="000000" w:themeColor="text1"/>
          <w:szCs w:val="22"/>
        </w:rPr>
        <w:t xml:space="preserve">к совершению коррупционных правонарушений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"/>
        <w:gridCol w:w="9270"/>
      </w:tblGrid>
      <w:tr w:rsidR="0054320F" w:rsidRPr="00A42444" w:rsidTr="00A348DA">
        <w:tc>
          <w:tcPr>
            <w:tcW w:w="511" w:type="dxa"/>
          </w:tcPr>
          <w:p w:rsidR="0054320F" w:rsidRPr="00A42444" w:rsidRDefault="0054320F" w:rsidP="00A348D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270" w:type="dxa"/>
          </w:tcPr>
          <w:p w:rsidR="0054320F" w:rsidRDefault="0054320F" w:rsidP="00A348DA">
            <w:pPr>
              <w:pStyle w:val="Default"/>
              <w:rPr>
                <w:i/>
                <w:color w:val="000000" w:themeColor="text1"/>
              </w:rPr>
            </w:pPr>
          </w:p>
          <w:p w:rsidR="0054320F" w:rsidRDefault="0054320F" w:rsidP="00A348DA">
            <w:pPr>
              <w:pStyle w:val="ConsPlusNonformat"/>
              <w:ind w:left="476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Директору ГБУ ДППО ЦПКС ИМЦ</w:t>
            </w:r>
          </w:p>
          <w:p w:rsidR="0054320F" w:rsidRPr="0051268A" w:rsidRDefault="0054320F" w:rsidP="00A348DA">
            <w:pPr>
              <w:pStyle w:val="ConsPlusNonformat"/>
              <w:ind w:left="476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Приморского района</w:t>
            </w:r>
          </w:p>
          <w:p w:rsidR="0054320F" w:rsidRPr="0051268A" w:rsidRDefault="0054320F" w:rsidP="00A348DA">
            <w:pPr>
              <w:pStyle w:val="ConsPlusNonformat"/>
              <w:ind w:left="4764"/>
              <w:rPr>
                <w:rFonts w:ascii="Times New Roman" w:hAnsi="Times New Roman" w:cs="Times New Roman"/>
                <w:sz w:val="26"/>
                <w:szCs w:val="26"/>
              </w:rPr>
            </w:pPr>
            <w:r w:rsidRPr="0051268A">
              <w:rPr>
                <w:rFonts w:ascii="Times New Roman" w:hAnsi="Times New Roman" w:cs="Times New Roman"/>
                <w:sz w:val="26"/>
                <w:szCs w:val="26"/>
              </w:rPr>
              <w:t>от ______________________________</w:t>
            </w:r>
          </w:p>
          <w:p w:rsidR="0054320F" w:rsidRPr="0051268A" w:rsidRDefault="0054320F" w:rsidP="00A348DA">
            <w:pPr>
              <w:pStyle w:val="ConsPlusNonformat"/>
              <w:ind w:left="4764"/>
              <w:rPr>
                <w:rFonts w:ascii="Times New Roman" w:hAnsi="Times New Roman" w:cs="Times New Roman"/>
                <w:sz w:val="26"/>
                <w:szCs w:val="26"/>
              </w:rPr>
            </w:pPr>
            <w:r w:rsidRPr="0051268A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54320F" w:rsidRPr="002C0135" w:rsidRDefault="0054320F" w:rsidP="00A348DA">
            <w:pPr>
              <w:pStyle w:val="ConsPlusNonformat"/>
              <w:ind w:left="4764"/>
              <w:rPr>
                <w:rFonts w:ascii="Times New Roman" w:hAnsi="Times New Roman" w:cs="Times New Roman"/>
                <w:szCs w:val="26"/>
              </w:rPr>
            </w:pPr>
            <w:r w:rsidRPr="002C0135">
              <w:rPr>
                <w:rFonts w:ascii="Times New Roman" w:hAnsi="Times New Roman" w:cs="Times New Roman"/>
                <w:szCs w:val="26"/>
              </w:rPr>
              <w:t>(Ф.И.О., должность, контактный телефон)</w:t>
            </w:r>
          </w:p>
          <w:p w:rsidR="0054320F" w:rsidRPr="00A42444" w:rsidRDefault="0054320F" w:rsidP="00A348DA">
            <w:pPr>
              <w:pStyle w:val="Default"/>
              <w:rPr>
                <w:color w:val="000000" w:themeColor="text1"/>
              </w:rPr>
            </w:pPr>
          </w:p>
        </w:tc>
      </w:tr>
    </w:tbl>
    <w:p w:rsidR="0054320F" w:rsidRPr="00A42444" w:rsidRDefault="0054320F" w:rsidP="0054320F">
      <w:pPr>
        <w:jc w:val="right"/>
        <w:rPr>
          <w:color w:val="000000" w:themeColor="text1"/>
        </w:rPr>
      </w:pPr>
    </w:p>
    <w:p w:rsidR="0054320F" w:rsidRPr="002C0135" w:rsidRDefault="0054320F" w:rsidP="0054320F">
      <w:pPr>
        <w:rPr>
          <w:b/>
          <w:color w:val="000000" w:themeColor="text1"/>
          <w:sz w:val="24"/>
        </w:rPr>
      </w:pPr>
      <w:r w:rsidRPr="002C0135">
        <w:rPr>
          <w:b/>
          <w:color w:val="000000" w:themeColor="text1"/>
          <w:sz w:val="24"/>
        </w:rPr>
        <w:t>УВЕДОМЛЕНИЕ</w:t>
      </w:r>
    </w:p>
    <w:p w:rsidR="0054320F" w:rsidRPr="002C0135" w:rsidRDefault="0054320F" w:rsidP="0054320F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2C013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о фактах обращения в целях склонения работника к совершению</w:t>
      </w:r>
    </w:p>
    <w:p w:rsidR="0054320F" w:rsidRPr="002C0135" w:rsidRDefault="0054320F" w:rsidP="0054320F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2C013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коррупционных правонарушений</w:t>
      </w:r>
    </w:p>
    <w:p w:rsidR="0054320F" w:rsidRPr="00A42444" w:rsidRDefault="0054320F" w:rsidP="0054320F">
      <w:pPr>
        <w:jc w:val="right"/>
        <w:rPr>
          <w:color w:val="000000" w:themeColor="text1"/>
          <w:szCs w:val="28"/>
        </w:rPr>
      </w:pPr>
    </w:p>
    <w:p w:rsidR="0054320F" w:rsidRPr="002C0135" w:rsidRDefault="0054320F" w:rsidP="0054320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>1.  Уведомляю о факте обращения в целях склонения меня к коррупционному</w:t>
      </w:r>
    </w:p>
    <w:p w:rsidR="0054320F" w:rsidRPr="002C0135" w:rsidRDefault="0054320F" w:rsidP="0054320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>правонарушению (далее - склонение к правонарушению) со стороны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r w:rsidR="000D48C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54320F" w:rsidRPr="002C0135" w:rsidRDefault="0054320F" w:rsidP="0054320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2C0135">
        <w:rPr>
          <w:rFonts w:ascii="Times New Roman" w:hAnsi="Times New Roman" w:cs="Times New Roman"/>
          <w:color w:val="000000" w:themeColor="text1"/>
          <w:szCs w:val="24"/>
        </w:rPr>
        <w:t>(указывается Ф.И.О., должность, все известные сведения о лице, склоняющем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2C0135">
        <w:rPr>
          <w:rFonts w:ascii="Times New Roman" w:hAnsi="Times New Roman" w:cs="Times New Roman"/>
          <w:color w:val="000000" w:themeColor="text1"/>
          <w:szCs w:val="24"/>
        </w:rPr>
        <w:t>к правонарушению)</w:t>
      </w:r>
    </w:p>
    <w:p w:rsidR="0054320F" w:rsidRPr="002C0135" w:rsidRDefault="0054320F" w:rsidP="0054320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 Склонение к правонарушению производилось в целях осуществления мною</w:t>
      </w:r>
    </w:p>
    <w:p w:rsidR="0054320F" w:rsidRPr="002C0135" w:rsidRDefault="0054320F" w:rsidP="0054320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54320F" w:rsidRPr="002C0135" w:rsidRDefault="0054320F" w:rsidP="0054320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сущность предполагаемого правонарушения)</w:t>
      </w:r>
    </w:p>
    <w:p w:rsidR="0054320F" w:rsidRPr="002C0135" w:rsidRDefault="0054320F" w:rsidP="0054320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54320F" w:rsidRPr="002C0135" w:rsidRDefault="0054320F" w:rsidP="0054320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>(способ склонения: подкуп, угроза, обман и т.д.)</w:t>
      </w:r>
    </w:p>
    <w:p w:rsidR="0054320F" w:rsidRPr="002C0135" w:rsidRDefault="0054320F" w:rsidP="0054320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   Выгода,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>преследуемая   работником Учреждения (Предприятия, предполагаемые последствия 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54320F" w:rsidRPr="002C0135" w:rsidRDefault="0054320F" w:rsidP="0054320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 Склонение к правонарушению произошло в __ час. __ мин.</w:t>
      </w:r>
    </w:p>
    <w:p w:rsidR="0054320F" w:rsidRPr="002C0135" w:rsidRDefault="0054320F" w:rsidP="0054320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>"__"_________ 20__ г. в _________________________________________</w:t>
      </w:r>
    </w:p>
    <w:p w:rsidR="0054320F" w:rsidRPr="002C0135" w:rsidRDefault="0054320F" w:rsidP="0054320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(город, адрес)</w:t>
      </w:r>
    </w:p>
    <w:p w:rsidR="0054320F" w:rsidRPr="002C0135" w:rsidRDefault="0054320F" w:rsidP="0054320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 Склонение к правонарушению производилось 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0D48C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</w:p>
    <w:p w:rsidR="0054320F" w:rsidRPr="002C0135" w:rsidRDefault="0054320F" w:rsidP="0054320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>(обстоятельства склонения: телефонный разговор, личная встреча, почта и др.)</w:t>
      </w:r>
    </w:p>
    <w:p w:rsidR="0054320F" w:rsidRPr="002C0135" w:rsidRDefault="0054320F" w:rsidP="0054320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54320F" w:rsidRPr="002C0135" w:rsidRDefault="0054320F" w:rsidP="0054320F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(указываются сведения о лицах, имеющих отношение к данному делу и свидетелях)</w:t>
      </w:r>
    </w:p>
    <w:p w:rsidR="0054320F" w:rsidRPr="002C0135" w:rsidRDefault="0054320F" w:rsidP="0054320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8.  Для </w:t>
      </w:r>
      <w:proofErr w:type="gramStart"/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>разбирательства  по</w:t>
      </w:r>
      <w:proofErr w:type="gramEnd"/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существу  представляют  интерес следующие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>сведения: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="000D48C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54320F" w:rsidRPr="002C0135" w:rsidRDefault="0054320F" w:rsidP="0054320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(указываются иные известные сведения, представляющие интерес для   разбирательства дела)</w:t>
      </w:r>
    </w:p>
    <w:p w:rsidR="0054320F" w:rsidRPr="002C0135" w:rsidRDefault="0054320F" w:rsidP="0054320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                                     _________</w:t>
      </w:r>
    </w:p>
    <w:p w:rsidR="0054320F" w:rsidRPr="002C0135" w:rsidRDefault="0054320F" w:rsidP="0054320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(дата заполнения </w:t>
      </w:r>
      <w:proofErr w:type="gramStart"/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уведомления)   </w:t>
      </w:r>
      <w:proofErr w:type="gramEnd"/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2C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(подпись)</w:t>
      </w:r>
    </w:p>
    <w:p w:rsidR="0054320F" w:rsidRPr="002C0135" w:rsidRDefault="0054320F" w:rsidP="005432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320F" w:rsidRPr="002C0135" w:rsidRDefault="0054320F" w:rsidP="0054320F">
      <w:pPr>
        <w:ind w:firstLine="709"/>
        <w:jc w:val="both"/>
        <w:rPr>
          <w:color w:val="000000" w:themeColor="text1"/>
          <w:sz w:val="24"/>
          <w:szCs w:val="24"/>
        </w:rPr>
      </w:pPr>
      <w:r w:rsidRPr="002C0135">
        <w:rPr>
          <w:color w:val="000000" w:themeColor="text1"/>
          <w:sz w:val="24"/>
          <w:szCs w:val="24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54320F" w:rsidRPr="002C0135" w:rsidRDefault="0054320F" w:rsidP="0054320F">
      <w:pPr>
        <w:ind w:firstLine="709"/>
        <w:jc w:val="both"/>
        <w:rPr>
          <w:color w:val="000000" w:themeColor="text1"/>
          <w:sz w:val="24"/>
          <w:szCs w:val="24"/>
        </w:rPr>
      </w:pPr>
    </w:p>
    <w:p w:rsidR="0054320F" w:rsidRPr="002C0135" w:rsidRDefault="0054320F" w:rsidP="0054320F">
      <w:pPr>
        <w:jc w:val="both"/>
        <w:rPr>
          <w:color w:val="000000" w:themeColor="text1"/>
          <w:sz w:val="24"/>
          <w:szCs w:val="24"/>
        </w:rPr>
      </w:pPr>
      <w:r w:rsidRPr="002C0135">
        <w:rPr>
          <w:color w:val="000000" w:themeColor="text1"/>
          <w:sz w:val="24"/>
          <w:szCs w:val="24"/>
        </w:rPr>
        <w:t xml:space="preserve"> «__» _________ 20__ г. ____________  _________________________________</w:t>
      </w:r>
    </w:p>
    <w:p w:rsidR="0054320F" w:rsidRPr="002C0135" w:rsidRDefault="0054320F" w:rsidP="0054320F">
      <w:pPr>
        <w:jc w:val="both"/>
        <w:rPr>
          <w:color w:val="000000" w:themeColor="text1"/>
          <w:sz w:val="24"/>
          <w:szCs w:val="24"/>
        </w:rPr>
      </w:pPr>
    </w:p>
    <w:p w:rsidR="0054320F" w:rsidRPr="002C0135" w:rsidRDefault="0054320F" w:rsidP="0054320F">
      <w:pPr>
        <w:ind w:left="3540" w:firstLine="708"/>
        <w:jc w:val="both"/>
        <w:rPr>
          <w:color w:val="000000" w:themeColor="text1"/>
          <w:sz w:val="24"/>
          <w:szCs w:val="24"/>
          <w:vertAlign w:val="superscript"/>
        </w:rPr>
      </w:pPr>
      <w:r w:rsidRPr="002C0135">
        <w:rPr>
          <w:color w:val="000000" w:themeColor="text1"/>
          <w:sz w:val="24"/>
          <w:szCs w:val="24"/>
          <w:vertAlign w:val="superscript"/>
        </w:rPr>
        <w:t>(подпись, ФИО)</w:t>
      </w:r>
    </w:p>
    <w:p w:rsidR="0054320F" w:rsidRPr="002C0135" w:rsidRDefault="0054320F" w:rsidP="0054320F">
      <w:pPr>
        <w:jc w:val="both"/>
        <w:rPr>
          <w:color w:val="000000" w:themeColor="text1"/>
          <w:sz w:val="24"/>
          <w:szCs w:val="24"/>
        </w:rPr>
      </w:pPr>
      <w:r w:rsidRPr="002C0135">
        <w:rPr>
          <w:color w:val="000000" w:themeColor="text1"/>
          <w:sz w:val="24"/>
          <w:szCs w:val="24"/>
        </w:rPr>
        <w:lastRenderedPageBreak/>
        <w:t>Уведомление зарегистрировано «__» _____________ 20__г.</w:t>
      </w:r>
    </w:p>
    <w:p w:rsidR="0054320F" w:rsidRPr="002C0135" w:rsidRDefault="0054320F" w:rsidP="0054320F">
      <w:pPr>
        <w:jc w:val="both"/>
        <w:rPr>
          <w:color w:val="000000" w:themeColor="text1"/>
          <w:sz w:val="24"/>
          <w:szCs w:val="24"/>
        </w:rPr>
      </w:pPr>
      <w:r w:rsidRPr="002C0135">
        <w:rPr>
          <w:color w:val="000000" w:themeColor="text1"/>
          <w:sz w:val="24"/>
          <w:szCs w:val="24"/>
        </w:rPr>
        <w:t>Регистрационный № __________________</w:t>
      </w:r>
    </w:p>
    <w:p w:rsidR="0054320F" w:rsidRPr="002C0135" w:rsidRDefault="0054320F" w:rsidP="0054320F">
      <w:pPr>
        <w:jc w:val="both"/>
        <w:rPr>
          <w:color w:val="000000" w:themeColor="text1"/>
          <w:sz w:val="24"/>
          <w:szCs w:val="24"/>
        </w:rPr>
      </w:pPr>
      <w:r w:rsidRPr="002C0135">
        <w:rPr>
          <w:color w:val="000000" w:themeColor="text1"/>
          <w:sz w:val="24"/>
          <w:szCs w:val="24"/>
        </w:rPr>
        <w:t>______________________________________</w:t>
      </w:r>
    </w:p>
    <w:p w:rsidR="0054320F" w:rsidRDefault="0054320F" w:rsidP="0054320F">
      <w:pPr>
        <w:ind w:firstLine="708"/>
        <w:jc w:val="both"/>
        <w:rPr>
          <w:color w:val="000000" w:themeColor="text1"/>
          <w:sz w:val="24"/>
          <w:szCs w:val="24"/>
          <w:vertAlign w:val="superscript"/>
        </w:rPr>
      </w:pPr>
      <w:r w:rsidRPr="002C0135">
        <w:rPr>
          <w:color w:val="000000" w:themeColor="text1"/>
          <w:sz w:val="24"/>
          <w:szCs w:val="24"/>
          <w:vertAlign w:val="superscript"/>
        </w:rPr>
        <w:t>(подпи</w:t>
      </w:r>
      <w:r>
        <w:rPr>
          <w:color w:val="000000" w:themeColor="text1"/>
          <w:sz w:val="24"/>
          <w:szCs w:val="24"/>
          <w:vertAlign w:val="superscript"/>
        </w:rPr>
        <w:t>сь, ФИО, должность специалиста</w:t>
      </w:r>
    </w:p>
    <w:p w:rsidR="00F403AF" w:rsidRPr="00A42444" w:rsidRDefault="00F403AF" w:rsidP="00E71F9C">
      <w:pPr>
        <w:ind w:firstLine="708"/>
        <w:jc w:val="both"/>
        <w:rPr>
          <w:color w:val="000000" w:themeColor="text1"/>
          <w:vertAlign w:val="superscript"/>
        </w:rPr>
      </w:pP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221B23">
          <w:pgSz w:w="11906" w:h="16838"/>
          <w:pgMar w:top="1134" w:right="849" w:bottom="851" w:left="1560" w:header="708" w:footer="708" w:gutter="0"/>
          <w:cols w:space="708"/>
          <w:docGrid w:linePitch="360"/>
        </w:sectPr>
      </w:pPr>
    </w:p>
    <w:p w:rsidR="00785674" w:rsidRPr="00A42444" w:rsidRDefault="00785674" w:rsidP="00785674">
      <w:pPr>
        <w:jc w:val="right"/>
        <w:rPr>
          <w:rFonts w:eastAsiaTheme="minorHAnsi" w:cs="Times New Roman"/>
          <w:color w:val="000000" w:themeColor="text1"/>
          <w:szCs w:val="28"/>
        </w:rPr>
      </w:pPr>
      <w:r w:rsidRPr="00A42444">
        <w:rPr>
          <w:rFonts w:eastAsiaTheme="minorHAnsi" w:cs="Times New Roman"/>
          <w:color w:val="000000" w:themeColor="text1"/>
          <w:szCs w:val="28"/>
        </w:rPr>
        <w:lastRenderedPageBreak/>
        <w:t>Приложение 2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837A72" w:rsidRPr="00A42444" w:rsidRDefault="001712C9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 w:rsidRPr="00953161">
        <w:rPr>
          <w:color w:val="000000" w:themeColor="text1"/>
          <w:sz w:val="28"/>
          <w:szCs w:val="28"/>
        </w:rPr>
        <w:t xml:space="preserve">Учреждения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</w:t>
            </w:r>
            <w:proofErr w:type="spell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ционный</w:t>
            </w:r>
            <w:proofErr w:type="spellEnd"/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349A6"/>
    <w:rsid w:val="000578E9"/>
    <w:rsid w:val="0006244C"/>
    <w:rsid w:val="000C6D17"/>
    <w:rsid w:val="000D48C4"/>
    <w:rsid w:val="0011191B"/>
    <w:rsid w:val="001712C9"/>
    <w:rsid w:val="0018374D"/>
    <w:rsid w:val="00185138"/>
    <w:rsid w:val="001B2A30"/>
    <w:rsid w:val="001C3107"/>
    <w:rsid w:val="00221B23"/>
    <w:rsid w:val="00234E7D"/>
    <w:rsid w:val="0024164B"/>
    <w:rsid w:val="00262191"/>
    <w:rsid w:val="002622CD"/>
    <w:rsid w:val="00266EA9"/>
    <w:rsid w:val="002704C5"/>
    <w:rsid w:val="0027445E"/>
    <w:rsid w:val="00293732"/>
    <w:rsid w:val="002E25A4"/>
    <w:rsid w:val="003273E5"/>
    <w:rsid w:val="003B3DF7"/>
    <w:rsid w:val="003C3975"/>
    <w:rsid w:val="00435522"/>
    <w:rsid w:val="004830CB"/>
    <w:rsid w:val="004C6A51"/>
    <w:rsid w:val="00533FA5"/>
    <w:rsid w:val="0054320F"/>
    <w:rsid w:val="00563913"/>
    <w:rsid w:val="00565AB7"/>
    <w:rsid w:val="005B1393"/>
    <w:rsid w:val="005C7643"/>
    <w:rsid w:val="005D1FCD"/>
    <w:rsid w:val="00607078"/>
    <w:rsid w:val="00613400"/>
    <w:rsid w:val="006177E7"/>
    <w:rsid w:val="006A0FB4"/>
    <w:rsid w:val="006B04D2"/>
    <w:rsid w:val="006C2B7A"/>
    <w:rsid w:val="006E1244"/>
    <w:rsid w:val="00752C2C"/>
    <w:rsid w:val="00785674"/>
    <w:rsid w:val="00786306"/>
    <w:rsid w:val="00795C13"/>
    <w:rsid w:val="00797A68"/>
    <w:rsid w:val="007A716C"/>
    <w:rsid w:val="007A742C"/>
    <w:rsid w:val="007F0C83"/>
    <w:rsid w:val="007F7136"/>
    <w:rsid w:val="0081627D"/>
    <w:rsid w:val="00837A72"/>
    <w:rsid w:val="00845789"/>
    <w:rsid w:val="0085052F"/>
    <w:rsid w:val="008B5793"/>
    <w:rsid w:val="00904E27"/>
    <w:rsid w:val="00906A80"/>
    <w:rsid w:val="009370D1"/>
    <w:rsid w:val="0094134B"/>
    <w:rsid w:val="00953161"/>
    <w:rsid w:val="00957420"/>
    <w:rsid w:val="009810E4"/>
    <w:rsid w:val="009820DE"/>
    <w:rsid w:val="009A1583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71E51"/>
    <w:rsid w:val="00BB3395"/>
    <w:rsid w:val="00BE3DCD"/>
    <w:rsid w:val="00C215B2"/>
    <w:rsid w:val="00C26730"/>
    <w:rsid w:val="00C37239"/>
    <w:rsid w:val="00C841CB"/>
    <w:rsid w:val="00C84532"/>
    <w:rsid w:val="00CA38AA"/>
    <w:rsid w:val="00CA5051"/>
    <w:rsid w:val="00CA7E78"/>
    <w:rsid w:val="00CE0DEB"/>
    <w:rsid w:val="00CE5FC0"/>
    <w:rsid w:val="00D1677E"/>
    <w:rsid w:val="00D67C8F"/>
    <w:rsid w:val="00DC5235"/>
    <w:rsid w:val="00DE01A8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51A48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CC34E-01CD-4412-A9A0-0F537A12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link w:val="10"/>
    <w:uiPriority w:val="1"/>
    <w:qFormat/>
    <w:rsid w:val="0081627D"/>
    <w:pPr>
      <w:widowControl w:val="0"/>
      <w:autoSpaceDE w:val="0"/>
      <w:autoSpaceDN w:val="0"/>
      <w:spacing w:before="30"/>
      <w:ind w:left="2431" w:hanging="1734"/>
      <w:jc w:val="both"/>
      <w:outlineLvl w:val="0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81627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62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81627D"/>
    <w:pPr>
      <w:widowControl w:val="0"/>
      <w:autoSpaceDE w:val="0"/>
      <w:autoSpaceDN w:val="0"/>
      <w:jc w:val="left"/>
    </w:pPr>
    <w:rPr>
      <w:rFonts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81627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1"/>
    <w:qFormat/>
    <w:rsid w:val="0081627D"/>
    <w:pPr>
      <w:widowControl w:val="0"/>
      <w:autoSpaceDE w:val="0"/>
      <w:autoSpaceDN w:val="0"/>
      <w:ind w:left="2685" w:right="2177"/>
    </w:pPr>
    <w:rPr>
      <w:rFonts w:cs="Times New Roman"/>
      <w:b/>
      <w:bCs/>
      <w:szCs w:val="28"/>
    </w:rPr>
  </w:style>
  <w:style w:type="character" w:customStyle="1" w:styleId="af">
    <w:name w:val="Название Знак"/>
    <w:basedOn w:val="a0"/>
    <w:link w:val="ae"/>
    <w:uiPriority w:val="1"/>
    <w:rsid w:val="0081627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1627D"/>
    <w:pPr>
      <w:widowControl w:val="0"/>
      <w:autoSpaceDE w:val="0"/>
      <w:autoSpaceDN w:val="0"/>
      <w:ind w:left="554"/>
      <w:jc w:val="left"/>
    </w:pPr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9</cp:revision>
  <cp:lastPrinted>2024-10-23T13:22:00Z</cp:lastPrinted>
  <dcterms:created xsi:type="dcterms:W3CDTF">2024-10-22T09:38:00Z</dcterms:created>
  <dcterms:modified xsi:type="dcterms:W3CDTF">2024-10-23T14:41:00Z</dcterms:modified>
</cp:coreProperties>
</file>