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F8" w:rsidRDefault="00B00CF8" w:rsidP="00267EFD">
      <w:pPr>
        <w:jc w:val="center"/>
        <w:rPr>
          <w:shd w:val="clear" w:color="auto" w:fill="FFFFFF"/>
        </w:rPr>
      </w:pPr>
      <w:bookmarkStart w:id="0" w:name="_Hlk75801346"/>
      <w:bookmarkEnd w:id="0"/>
      <w:r w:rsidRPr="005B76B1">
        <w:rPr>
          <w:shd w:val="clear" w:color="auto" w:fill="FFFFFF"/>
        </w:rPr>
        <w:t xml:space="preserve">Государственное бюджетное учреждение дополнительного педагогического профессионального образования центр повышения квалификации специалистов </w:t>
      </w:r>
      <w:r w:rsidRPr="005B76B1">
        <w:rPr>
          <w:shd w:val="clear" w:color="auto" w:fill="FFFFFF"/>
        </w:rPr>
        <w:br/>
        <w:t xml:space="preserve">"Информационно-методический центр" </w:t>
      </w:r>
      <w:r w:rsidRPr="005B76B1">
        <w:rPr>
          <w:shd w:val="clear" w:color="auto" w:fill="FFFFFF"/>
        </w:rPr>
        <w:br/>
        <w:t>Приморского района Санкт-Петербурга</w:t>
      </w:r>
    </w:p>
    <w:p w:rsidR="007C2238" w:rsidRPr="005B76B1" w:rsidRDefault="007C2238" w:rsidP="007C2238"/>
    <w:p w:rsidR="00B00CF8" w:rsidRPr="005B76B1" w:rsidRDefault="00B00CF8" w:rsidP="007C2238">
      <w:pPr>
        <w:jc w:val="center"/>
        <w:rPr>
          <w:sz w:val="28"/>
          <w:szCs w:val="28"/>
        </w:rPr>
      </w:pPr>
      <w:r w:rsidRPr="005B76B1">
        <w:rPr>
          <w:noProof/>
        </w:rPr>
        <w:drawing>
          <wp:inline distT="0" distB="0" distL="0" distR="0" wp14:anchorId="7C71B3B4" wp14:editId="31080850">
            <wp:extent cx="1266825" cy="1428750"/>
            <wp:effectExtent l="0" t="0" r="9525" b="0"/>
            <wp:docPr id="3" name="Рисунок 3" descr="https://primimc.ru/images/imc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imc.ru/images/imc_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F8" w:rsidRPr="005B76B1" w:rsidRDefault="00B00CF8" w:rsidP="007C2238"/>
    <w:p w:rsidR="00B00CF8" w:rsidRPr="005B76B1" w:rsidRDefault="00B00CF8" w:rsidP="007C2238"/>
    <w:p w:rsidR="00B00CF8" w:rsidRDefault="00B00CF8" w:rsidP="007C2238"/>
    <w:p w:rsidR="007C2238" w:rsidRDefault="007C2238" w:rsidP="007C2238"/>
    <w:p w:rsidR="007C2238" w:rsidRDefault="007C2238" w:rsidP="007C2238"/>
    <w:p w:rsidR="007C2238" w:rsidRPr="005B76B1" w:rsidRDefault="007C2238" w:rsidP="007C2238"/>
    <w:p w:rsidR="00B00CF8" w:rsidRPr="005B76B1" w:rsidRDefault="00B00CF8" w:rsidP="007C2238"/>
    <w:p w:rsidR="00B00CF8" w:rsidRPr="005B76B1" w:rsidRDefault="00B00CF8" w:rsidP="007C2238"/>
    <w:p w:rsidR="00B00CF8" w:rsidRPr="007C2238" w:rsidRDefault="00B00CF8" w:rsidP="007C2238">
      <w:pPr>
        <w:jc w:val="center"/>
        <w:rPr>
          <w:sz w:val="48"/>
          <w:szCs w:val="48"/>
        </w:rPr>
      </w:pPr>
      <w:r w:rsidRPr="007C2238">
        <w:rPr>
          <w:sz w:val="48"/>
          <w:szCs w:val="48"/>
        </w:rPr>
        <w:t>Отчет</w:t>
      </w:r>
    </w:p>
    <w:p w:rsidR="00B00CF8" w:rsidRDefault="00B00CF8" w:rsidP="007C2238">
      <w:pPr>
        <w:jc w:val="center"/>
        <w:rPr>
          <w:sz w:val="32"/>
          <w:szCs w:val="32"/>
        </w:rPr>
      </w:pPr>
      <w:r w:rsidRPr="007C2238">
        <w:rPr>
          <w:sz w:val="32"/>
          <w:szCs w:val="32"/>
        </w:rPr>
        <w:t xml:space="preserve">о результатах участия обучающихся </w:t>
      </w:r>
      <w:r w:rsidR="00267EFD">
        <w:rPr>
          <w:sz w:val="32"/>
          <w:szCs w:val="32"/>
        </w:rPr>
        <w:t>6-х</w:t>
      </w:r>
      <w:r w:rsidRPr="007C2238">
        <w:rPr>
          <w:sz w:val="32"/>
          <w:szCs w:val="32"/>
        </w:rPr>
        <w:t xml:space="preserve"> классов общеобразовательных организаций Приморского района</w:t>
      </w:r>
      <w:r w:rsidR="00267EFD">
        <w:rPr>
          <w:sz w:val="32"/>
          <w:szCs w:val="32"/>
        </w:rPr>
        <w:t xml:space="preserve">, </w:t>
      </w:r>
      <w:r w:rsidR="00267EFD">
        <w:rPr>
          <w:sz w:val="32"/>
          <w:szCs w:val="32"/>
        </w:rPr>
        <w:br/>
        <w:t>показывающих низкие образовательные результаты,</w:t>
      </w:r>
      <w:r w:rsidRPr="007C2238">
        <w:rPr>
          <w:sz w:val="32"/>
          <w:szCs w:val="32"/>
        </w:rPr>
        <w:t xml:space="preserve"> </w:t>
      </w:r>
      <w:r w:rsidRPr="007C2238">
        <w:rPr>
          <w:sz w:val="32"/>
          <w:szCs w:val="32"/>
        </w:rPr>
        <w:br/>
        <w:t xml:space="preserve">в </w:t>
      </w:r>
      <w:r w:rsidR="00267EFD">
        <w:rPr>
          <w:sz w:val="32"/>
          <w:szCs w:val="32"/>
        </w:rPr>
        <w:t>р</w:t>
      </w:r>
      <w:r w:rsidR="007C2238" w:rsidRPr="007C2238">
        <w:rPr>
          <w:sz w:val="32"/>
          <w:szCs w:val="32"/>
        </w:rPr>
        <w:t>егиональн</w:t>
      </w:r>
      <w:r w:rsidR="00267EFD">
        <w:rPr>
          <w:sz w:val="32"/>
          <w:szCs w:val="32"/>
        </w:rPr>
        <w:t>ой</w:t>
      </w:r>
      <w:r w:rsidRPr="007C2238">
        <w:rPr>
          <w:sz w:val="32"/>
          <w:szCs w:val="32"/>
        </w:rPr>
        <w:t xml:space="preserve"> </w:t>
      </w:r>
      <w:r w:rsidR="007C2238" w:rsidRPr="007C2238">
        <w:rPr>
          <w:sz w:val="32"/>
          <w:szCs w:val="32"/>
        </w:rPr>
        <w:t>диагностическ</w:t>
      </w:r>
      <w:r w:rsidR="00267EFD">
        <w:rPr>
          <w:sz w:val="32"/>
          <w:szCs w:val="32"/>
        </w:rPr>
        <w:t>ой</w:t>
      </w:r>
      <w:r w:rsidRPr="007C2238">
        <w:rPr>
          <w:sz w:val="32"/>
          <w:szCs w:val="32"/>
        </w:rPr>
        <w:t xml:space="preserve"> работ</w:t>
      </w:r>
      <w:r w:rsidR="00267EFD">
        <w:rPr>
          <w:sz w:val="32"/>
          <w:szCs w:val="32"/>
        </w:rPr>
        <w:t>е</w:t>
      </w:r>
    </w:p>
    <w:p w:rsidR="00267EFD" w:rsidRPr="007C2238" w:rsidRDefault="00267EFD" w:rsidP="007C2238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русскому языку</w:t>
      </w:r>
    </w:p>
    <w:p w:rsidR="00B00CF8" w:rsidRPr="007C2238" w:rsidRDefault="00B00CF8" w:rsidP="007C2238">
      <w:pPr>
        <w:jc w:val="center"/>
        <w:rPr>
          <w:sz w:val="32"/>
          <w:szCs w:val="32"/>
        </w:rPr>
      </w:pPr>
      <w:r w:rsidRPr="007C2238">
        <w:rPr>
          <w:sz w:val="32"/>
          <w:szCs w:val="32"/>
        </w:rPr>
        <w:t>в 2020</w:t>
      </w:r>
      <w:r w:rsidR="007C2238" w:rsidRPr="007C2238">
        <w:rPr>
          <w:sz w:val="32"/>
          <w:szCs w:val="32"/>
        </w:rPr>
        <w:t>-2021 учебном</w:t>
      </w:r>
      <w:r w:rsidRPr="007C2238">
        <w:rPr>
          <w:sz w:val="32"/>
          <w:szCs w:val="32"/>
        </w:rPr>
        <w:t xml:space="preserve"> году</w:t>
      </w:r>
    </w:p>
    <w:p w:rsidR="00B00CF8" w:rsidRPr="007C2238" w:rsidRDefault="00B00CF8" w:rsidP="007C2238">
      <w:pPr>
        <w:jc w:val="center"/>
        <w:rPr>
          <w:sz w:val="32"/>
          <w:szCs w:val="32"/>
        </w:rPr>
      </w:pPr>
    </w:p>
    <w:p w:rsidR="00B00CF8" w:rsidRPr="007C2238" w:rsidRDefault="00B00CF8" w:rsidP="007C2238">
      <w:pPr>
        <w:jc w:val="center"/>
        <w:rPr>
          <w:sz w:val="32"/>
          <w:szCs w:val="32"/>
        </w:rPr>
      </w:pPr>
    </w:p>
    <w:p w:rsidR="00B00CF8" w:rsidRPr="005B76B1" w:rsidRDefault="00B00CF8" w:rsidP="007C2238"/>
    <w:p w:rsidR="00B00CF8" w:rsidRPr="005B76B1" w:rsidRDefault="00B00CF8" w:rsidP="007C2238"/>
    <w:p w:rsidR="00B00CF8" w:rsidRDefault="00B00CF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267EFD">
      <w:pPr>
        <w:ind w:firstLine="0"/>
      </w:pPr>
    </w:p>
    <w:p w:rsidR="007C2238" w:rsidRDefault="007C2238" w:rsidP="007C2238"/>
    <w:p w:rsidR="007C2238" w:rsidRDefault="007C2238" w:rsidP="007C2238"/>
    <w:p w:rsidR="007C2238" w:rsidRDefault="007C2238" w:rsidP="007C2238"/>
    <w:p w:rsidR="007C2238" w:rsidRPr="005B76B1" w:rsidRDefault="007C2238" w:rsidP="007C2238">
      <w:pPr>
        <w:ind w:firstLine="0"/>
      </w:pPr>
    </w:p>
    <w:p w:rsidR="00B00CF8" w:rsidRPr="005B76B1" w:rsidRDefault="00B00CF8" w:rsidP="007C2238"/>
    <w:p w:rsidR="00B00CF8" w:rsidRPr="005B76B1" w:rsidRDefault="00B00CF8" w:rsidP="007C2238"/>
    <w:p w:rsidR="00B00CF8" w:rsidRPr="005B76B1" w:rsidRDefault="00B00CF8" w:rsidP="007C2238">
      <w:pPr>
        <w:jc w:val="center"/>
      </w:pPr>
      <w:r w:rsidRPr="005B76B1">
        <w:t>Санкт-Петербург</w:t>
      </w:r>
    </w:p>
    <w:p w:rsidR="00B00CF8" w:rsidRPr="005B76B1" w:rsidRDefault="00B00CF8" w:rsidP="007C2238">
      <w:pPr>
        <w:jc w:val="center"/>
      </w:pPr>
      <w:r w:rsidRPr="005B76B1">
        <w:t>2021</w:t>
      </w:r>
      <w:r w:rsidRPr="005B76B1">
        <w:br w:type="page"/>
      </w:r>
    </w:p>
    <w:p w:rsidR="00B00CF8" w:rsidRPr="007C2238" w:rsidRDefault="00B00CF8" w:rsidP="007C2238">
      <w:proofErr w:type="gramStart"/>
      <w:r w:rsidRPr="007C2238">
        <w:lastRenderedPageBreak/>
        <w:t xml:space="preserve">Региональная диагностическая работа по русскому языку в 6 классе для школ с низкими образовательными результатами (далее – РДР) проведена </w:t>
      </w:r>
      <w:r w:rsidR="00267EFD" w:rsidRPr="00267EFD">
        <w:rPr>
          <w:noProof/>
        </w:rPr>
        <w:t>27 и 28</w:t>
      </w:r>
      <w:r w:rsidR="00267EFD" w:rsidRPr="00267EFD">
        <w:rPr>
          <w:noProof/>
        </w:rPr>
        <w:drawing>
          <wp:anchor distT="0" distB="0" distL="114300" distR="114300" simplePos="0" relativeHeight="251662336" behindDoc="0" locked="0" layoutInCell="1" allowOverlap="1" wp14:anchorId="6B3A2EFB" wp14:editId="32293CD5">
            <wp:simplePos x="0" y="0"/>
            <wp:positionH relativeFrom="column">
              <wp:posOffset>1371600</wp:posOffset>
            </wp:positionH>
            <wp:positionV relativeFrom="paragraph">
              <wp:posOffset>1143000</wp:posOffset>
            </wp:positionV>
            <wp:extent cx="25400" cy="25400"/>
            <wp:effectExtent l="0" t="0" r="0" b="0"/>
            <wp:wrapNone/>
            <wp:docPr id="73" name="Рисунок 73" descr="page13image1676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F17626-2CBF-DD4E-8A03-BD6321CA1F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1" descr="page13image1676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F17626-2CBF-DD4E-8A03-BD6321CA1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EFD" w:rsidRPr="00267EFD">
        <w:rPr>
          <w:noProof/>
        </w:rPr>
        <w:drawing>
          <wp:anchor distT="0" distB="0" distL="114300" distR="114300" simplePos="0" relativeHeight="251663360" behindDoc="0" locked="0" layoutInCell="1" allowOverlap="1" wp14:anchorId="730F95B6" wp14:editId="37EF5B42">
            <wp:simplePos x="0" y="0"/>
            <wp:positionH relativeFrom="column">
              <wp:posOffset>1371600</wp:posOffset>
            </wp:positionH>
            <wp:positionV relativeFrom="paragraph">
              <wp:posOffset>1803400</wp:posOffset>
            </wp:positionV>
            <wp:extent cx="25400" cy="25400"/>
            <wp:effectExtent l="0" t="0" r="0" b="0"/>
            <wp:wrapNone/>
            <wp:docPr id="105" name="Рисунок 105" descr="page13image4297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0F1F97-1DF2-C140-8A28-7FD55C231A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43" descr="page13image4297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0F1F97-1DF2-C140-8A28-7FD55C231A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EFD" w:rsidRPr="00267EFD">
        <w:rPr>
          <w:noProof/>
        </w:rPr>
        <w:t xml:space="preserve"> января 2021 года</w:t>
      </w:r>
      <w:r w:rsidR="00267EFD" w:rsidRPr="007C2238">
        <w:t xml:space="preserve"> </w:t>
      </w:r>
      <w:r w:rsidRPr="007C2238">
        <w:t>в соответствии с Распоряжением Комитета по образованию Санкт-Петербурга от 25.12.2020 г. № 2515-р «Об организации проведения региональных диагностических работ в государственных общеобразовательных организациях Санкт-Петербурга, показавших низкие образовательные результаты по итогам 2019/2020 учебного года», Распоряжением Комитета по</w:t>
      </w:r>
      <w:proofErr w:type="gramEnd"/>
      <w:r w:rsidRPr="007C2238">
        <w:t xml:space="preserve"> образованию от 12.08.2020 </w:t>
      </w:r>
      <w:r w:rsidR="00267EFD">
        <w:t>№</w:t>
      </w:r>
      <w:r w:rsidRPr="007C2238">
        <w:t xml:space="preserve"> 1560-р «О порядке организации проведения региональных диагностических работ в государственных образовательных организациях Санкт-Петербурга в 2020/2021 учебном году». Разработка контрольно-измерительных материалов проведена специалистами ГБУ ДПО СПб АППО (далее – АППО) на основании дефицитов образовательных учреждений Санкт-Петербурга по результатам Всероссийских проверочных работ (далее – ВПР). Организационная и технологическая подготовка, информационное сопровождение и проведение работы, проверка работ и сбор отчетных материалов осуществлены сотрудниками ГБУ ДПО «</w:t>
      </w:r>
      <w:proofErr w:type="spellStart"/>
      <w:r w:rsidRPr="007C2238">
        <w:t>СПбЦОКОиИТ</w:t>
      </w:r>
      <w:proofErr w:type="spellEnd"/>
      <w:r w:rsidRPr="007C2238">
        <w:t xml:space="preserve">» (далее – </w:t>
      </w:r>
      <w:proofErr w:type="spellStart"/>
      <w:r w:rsidRPr="007C2238">
        <w:t>СПбЦОКОиИТ</w:t>
      </w:r>
      <w:proofErr w:type="spellEnd"/>
      <w:r w:rsidRPr="007C2238">
        <w:t xml:space="preserve">). </w:t>
      </w:r>
    </w:p>
    <w:p w:rsidR="00B00CF8" w:rsidRPr="005B76B1" w:rsidRDefault="00B00CF8" w:rsidP="007C2238">
      <w:pPr>
        <w:pStyle w:val="a6"/>
      </w:pPr>
      <w:r w:rsidRPr="005B76B1">
        <w:t xml:space="preserve">Цели РДР: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диагностировать качество подготовки обучающихся по русскому языку с учетом образовательных дефицитов, выявленных по итогам 2019/2020 учебного года в результате Всероссийских проверочных работ;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оценить уровень сформированности читательской грамотности у обучающихся 6-х классов школ, демонстрирующих низкие образовательные результаты;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оценить достоверность полученных результатов;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сформировать адресные рекомендации по повышению качества преподавания русского языка;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оценить эффективность принятых мер; </w:t>
      </w:r>
    </w:p>
    <w:p w:rsidR="00B00CF8" w:rsidRPr="005B76B1" w:rsidRDefault="00B00CF8" w:rsidP="007C2238">
      <w:pPr>
        <w:pStyle w:val="a6"/>
        <w:numPr>
          <w:ilvl w:val="0"/>
          <w:numId w:val="3"/>
        </w:numPr>
      </w:pPr>
      <w:r w:rsidRPr="005B76B1">
        <w:t xml:space="preserve">скорректировать дорожные карты по работе со школами, демонстрирующими низкие образовательные результаты. </w:t>
      </w:r>
    </w:p>
    <w:p w:rsidR="00B00CF8" w:rsidRPr="00267EFD" w:rsidRDefault="00B00CF8" w:rsidP="007C2238">
      <w:r w:rsidRPr="005B76B1">
        <w:t xml:space="preserve">В соответствии с распоряжением Комитета по образованию в диагностической работе приняли участие 72 школы, демонстрирующие низкие результаты. В написании работы были задействованы все учащиеся соответствующей параллели за исключением обучающихся по адаптированным образовательным программам и обучающихся, находящихся на домашнем обучении. </w:t>
      </w:r>
    </w:p>
    <w:p w:rsidR="00B00CF8" w:rsidRPr="005B76B1" w:rsidRDefault="00B00CF8" w:rsidP="007C2238">
      <w:pPr>
        <w:pStyle w:val="af"/>
      </w:pPr>
      <w:r w:rsidRPr="005B76B1">
        <w:t>Таблица 1. Распределение количества участников РДР по районам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969"/>
        <w:gridCol w:w="2116"/>
        <w:gridCol w:w="2589"/>
      </w:tblGrid>
      <w:tr w:rsidR="007C2238" w:rsidRPr="00267EFD" w:rsidTr="00BD545B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7EFD">
              <w:rPr>
                <w:b/>
                <w:bCs/>
                <w:sz w:val="20"/>
                <w:szCs w:val="20"/>
              </w:rPr>
              <w:t>Район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 xml:space="preserve">Количество учащихся, принявших участие </w:t>
            </w:r>
            <w:r w:rsidRPr="00267EFD">
              <w:rPr>
                <w:b/>
                <w:bCs/>
                <w:sz w:val="20"/>
                <w:szCs w:val="20"/>
              </w:rPr>
              <w:br/>
              <w:t>в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 xml:space="preserve">Количество ОО, принявших участие </w:t>
            </w:r>
            <w:r w:rsidRPr="00267EFD">
              <w:rPr>
                <w:b/>
                <w:bCs/>
                <w:sz w:val="20"/>
                <w:szCs w:val="20"/>
              </w:rPr>
              <w:br/>
              <w:t>в работе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Адмиралтейскии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51 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"/var/folders/15/ynspqxh57q79jp45483rsgtw0000gn/T/com.microsoft.Word/WebArchiveCopyPasteTempFiles/page10image24592"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2D2B36" wp14:editId="1DDFA5E3">
                  <wp:extent cx="15240" cy="15240"/>
                  <wp:effectExtent l="0" t="0" r="0" b="0"/>
                  <wp:docPr id="10" name="Рисунок 10" descr="page10image24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0image24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"/var/folders/15/ynspqxh57q79jp45483rsgtw0000gn/T/com.microsoft.Word/WebArchiveCopyPasteTempFiles/page10image24912"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BC531" wp14:editId="1AF8A678">
                  <wp:extent cx="15240" cy="15240"/>
                  <wp:effectExtent l="0" t="0" r="0" b="0"/>
                  <wp:docPr id="13" name="Рисунок 13" descr="page10image2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0image2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Василеостровскии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Выборгскии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322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"/var/folders/15/ynspqxh57q79jp45483rsgtw0000gn/T/com.microsoft.Word/WebArchiveCopyPasteTempFiles/page10image33776"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170FE0" wp14:editId="1FC8ECC1">
                  <wp:extent cx="15240" cy="15240"/>
                  <wp:effectExtent l="0" t="0" r="0" b="0"/>
                  <wp:docPr id="15" name="Рисунок 15" descr="page10image3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0image33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"/var/folders/15/ynspqxh57q79jp45483rsgtw0000gn/T/com.microsoft.Word/WebArchiveCopyPasteTempFiles/page10image34096"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2F5C8F" wp14:editId="05FEDFDA">
                  <wp:extent cx="15240" cy="15240"/>
                  <wp:effectExtent l="0" t="0" r="0" b="0"/>
                  <wp:docPr id="16" name="Рисунок 16" descr="page10image3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0image3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Калининскии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Кировскии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Колпинскии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175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"/var/folders/15/ynspqxh57q79jp45483rsgtw0000gn/T/com.microsoft.Word/WebArchiveCopyPasteTempFiles/page10image47552"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DE5217" wp14:editId="74FFF00E">
                  <wp:extent cx="15240" cy="15240"/>
                  <wp:effectExtent l="0" t="0" r="0" b="0"/>
                  <wp:docPr id="4" name="Рисунок 4" descr="page10image4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0image4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"/var/folders/15/ynspqxh57q79jp45483rsgtw0000gn/T/com.microsoft.Word/WebArchiveCopyPasteTempFiles/page10image47872"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92FAA" wp14:editId="0A9659DD">
                  <wp:extent cx="15240" cy="15240"/>
                  <wp:effectExtent l="0" t="0" r="0" b="0"/>
                  <wp:docPr id="17" name="Рисунок 17" descr="page10image4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0image4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Красногвардейскии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Красносельскии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Курортныи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Московскии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Невскии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Петроградскии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lastRenderedPageBreak/>
              <w:t>Петродворцовыи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Приморскии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Пушкинскии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Фрунзенскии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proofErr w:type="spellStart"/>
            <w:r w:rsidRPr="00267EFD">
              <w:rPr>
                <w:sz w:val="20"/>
                <w:szCs w:val="20"/>
              </w:rPr>
              <w:t>Центральныи</w:t>
            </w:r>
            <w:proofErr w:type="spellEnd"/>
            <w:r w:rsidRPr="00267EFD">
              <w:rPr>
                <w:sz w:val="20"/>
                <w:szCs w:val="20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</w:t>
            </w:r>
          </w:p>
        </w:tc>
      </w:tr>
      <w:tr w:rsidR="007C2238" w:rsidRPr="00267EFD" w:rsidTr="00BD5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Санкт-Петербург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F8" w:rsidRPr="00267EFD" w:rsidRDefault="00B00CF8" w:rsidP="00267EFD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72</w:t>
            </w:r>
          </w:p>
        </w:tc>
      </w:tr>
    </w:tbl>
    <w:p w:rsidR="00B00CF8" w:rsidRPr="005B76B1" w:rsidRDefault="00B00CF8" w:rsidP="007C2238">
      <w:r w:rsidRPr="005B76B1">
        <w:t xml:space="preserve">В Приморском районе в РДР принял участие 631 учащийся из 26 классов 8 общеобразовательных организаций. </w:t>
      </w:r>
    </w:p>
    <w:p w:rsidR="00B00CF8" w:rsidRPr="005B76B1" w:rsidRDefault="00B00CF8" w:rsidP="007C2238">
      <w:pPr>
        <w:pStyle w:val="af"/>
      </w:pPr>
      <w:r w:rsidRPr="005B76B1">
        <w:t xml:space="preserve">Таблица 2. Распределение количества участников РДР по классам </w:t>
      </w:r>
      <w:bookmarkStart w:id="1" w:name="_GoBack"/>
      <w:bookmarkEnd w:id="1"/>
      <w:r w:rsidRPr="005B76B1">
        <w:t>и образовательным организациям Приморского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60"/>
        <w:gridCol w:w="1646"/>
        <w:gridCol w:w="1694"/>
        <w:gridCol w:w="2021"/>
      </w:tblGrid>
      <w:tr w:rsidR="00B00CF8" w:rsidRPr="007C2238" w:rsidTr="007C2238">
        <w:trPr>
          <w:trHeight w:val="300"/>
          <w:tblHeader/>
        </w:trPr>
        <w:tc>
          <w:tcPr>
            <w:tcW w:w="1645" w:type="pct"/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Краткое наименование ОО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 xml:space="preserve">Общее количество учащихся </w:t>
            </w:r>
            <w:r w:rsidRPr="00267EFD">
              <w:rPr>
                <w:b/>
                <w:bCs/>
                <w:sz w:val="20"/>
                <w:szCs w:val="20"/>
              </w:rPr>
              <w:br/>
              <w:t>по списку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Количество участников РДР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Доля участников от общего количества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shd w:val="clear" w:color="auto" w:fill="auto"/>
            <w:noWrap/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78,1%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23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82,1%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26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19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73,1%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г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19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76,0%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д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22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73,3%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26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86,7%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100,0%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22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78,6%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г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90,0%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№440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29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24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82,8%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33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84,8%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31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23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74,2%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87,5%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№579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90,0%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№579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90,0%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№579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23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85,2%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20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62,5%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93,8%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78,1%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83,3%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83,3%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26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86,7%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г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28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22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78,6%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№635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а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20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74,1%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№635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б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27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92,6%</w:t>
            </w:r>
          </w:p>
        </w:tc>
      </w:tr>
      <w:tr w:rsidR="00B00CF8" w:rsidRPr="005B76B1" w:rsidTr="00BD545B">
        <w:trPr>
          <w:trHeight w:val="300"/>
        </w:trPr>
        <w:tc>
          <w:tcPr>
            <w:tcW w:w="164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№635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 в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26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22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84,6%</w:t>
            </w:r>
          </w:p>
        </w:tc>
      </w:tr>
    </w:tbl>
    <w:p w:rsidR="00267EFD" w:rsidRDefault="00267EFD" w:rsidP="007C2238">
      <w:pPr>
        <w:spacing w:before="120" w:after="120"/>
        <w:rPr>
          <w:b/>
          <w:bCs/>
        </w:rPr>
      </w:pPr>
      <w:bookmarkStart w:id="2" w:name="_Toc74752025"/>
    </w:p>
    <w:p w:rsidR="00267EFD" w:rsidRDefault="00267EFD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00CF8" w:rsidRPr="007C2238" w:rsidRDefault="00B00CF8" w:rsidP="007C2238">
      <w:pPr>
        <w:spacing w:before="120" w:after="120"/>
        <w:rPr>
          <w:b/>
          <w:bCs/>
        </w:rPr>
      </w:pPr>
      <w:r w:rsidRPr="007C2238">
        <w:rPr>
          <w:b/>
          <w:bCs/>
        </w:rPr>
        <w:lastRenderedPageBreak/>
        <w:t>Основные результаты выполнения РДР</w:t>
      </w:r>
      <w:bookmarkEnd w:id="2"/>
    </w:p>
    <w:p w:rsidR="00B00CF8" w:rsidRPr="007C2238" w:rsidRDefault="00B00CF8" w:rsidP="007C2238">
      <w:r w:rsidRPr="007C2238">
        <w:t>За выполнение заданий диагностической работы учащиеся могли получить максимально 20 баллов. В таблице 3 представлено соответствие первичных баллов отметкам в 5-балльной системе.</w:t>
      </w:r>
    </w:p>
    <w:p w:rsidR="00B00CF8" w:rsidRPr="005B76B1" w:rsidRDefault="00B00CF8" w:rsidP="007C2238">
      <w:pPr>
        <w:pStyle w:val="af"/>
      </w:pPr>
      <w:r w:rsidRPr="005B76B1">
        <w:t xml:space="preserve">Таблица 3. Шкала перевода первичных баллов в 5-балльную систему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346"/>
        <w:gridCol w:w="1346"/>
        <w:gridCol w:w="1072"/>
        <w:gridCol w:w="2281"/>
      </w:tblGrid>
      <w:tr w:rsidR="00B00CF8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20-17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13-16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6 и менее</w:t>
            </w:r>
          </w:p>
        </w:tc>
      </w:tr>
      <w:tr w:rsidR="00B00CF8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Отметка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5 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"/var/folders/15/ynspqxh57q79jp45483rsgtw0000gn/T/com.microsoft.Word/WebArchiveCopyPasteTempFiles/page34image44072"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02233D" wp14:editId="7E0EBE96">
                  <wp:extent cx="15875" cy="15875"/>
                  <wp:effectExtent l="0" t="0" r="0" b="0"/>
                  <wp:docPr id="18" name="Рисунок 18" descr="page34image4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4image44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3 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"/var/folders/15/ynspqxh57q79jp45483rsgtw0000gn/T/com.microsoft.Word/WebArchiveCopyPasteTempFiles/page34image46296"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B2821F" wp14:editId="59369C07">
                  <wp:extent cx="15875" cy="15875"/>
                  <wp:effectExtent l="0" t="0" r="0" b="0"/>
                  <wp:docPr id="1" name="Рисунок 1" descr="page34image4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4image4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</w:tbl>
    <w:p w:rsidR="00B00CF8" w:rsidRPr="005B76B1" w:rsidRDefault="00B00CF8" w:rsidP="007C2238">
      <w:pPr>
        <w:pStyle w:val="af"/>
      </w:pPr>
      <w:bookmarkStart w:id="3" w:name="OLE_LINK1"/>
      <w:r w:rsidRPr="005B76B1">
        <w:t>Таблица 4. Результаты выполнения РДР по ОО Приморского района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1599"/>
        <w:gridCol w:w="1599"/>
        <w:gridCol w:w="1763"/>
        <w:gridCol w:w="1763"/>
      </w:tblGrid>
      <w:tr w:rsidR="00B00CF8" w:rsidRPr="00267EFD" w:rsidTr="00BD545B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3"/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Медиана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%</w:t>
            </w:r>
          </w:p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выполнения</w:t>
            </w:r>
          </w:p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работы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9,8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48,9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7,4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37,0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№440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40,6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6,8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34,1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№579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8,6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42,8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6,8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34,1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9,3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98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46,3</w:t>
            </w:r>
          </w:p>
        </w:tc>
      </w:tr>
      <w:tr w:rsidR="00B00CF8" w:rsidRPr="00267EFD" w:rsidTr="007C2238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№635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7,4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36,8</w:t>
            </w:r>
          </w:p>
        </w:tc>
      </w:tr>
      <w:tr w:rsidR="00B00CF8" w:rsidRPr="00267EFD" w:rsidTr="00BD545B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Приморский район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631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40,3</w:t>
            </w:r>
          </w:p>
        </w:tc>
      </w:tr>
      <w:tr w:rsidR="00B00CF8" w:rsidRPr="00267EFD" w:rsidTr="00BD545B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8,3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4153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43,3</w:t>
            </w:r>
          </w:p>
        </w:tc>
      </w:tr>
    </w:tbl>
    <w:p w:rsidR="00B00CF8" w:rsidRPr="005B76B1" w:rsidRDefault="00B00CF8" w:rsidP="007C2238">
      <w:r w:rsidRPr="005B76B1">
        <w:t xml:space="preserve">Данные, представленные в таблице 4, показывают, что в трех школах значение медианы превышает значение среднего балла. Данный факт свидетельствует о том, что баллы выше среднего получили более половины учащихся. </w:t>
      </w:r>
    </w:p>
    <w:p w:rsidR="00B00CF8" w:rsidRPr="005B76B1" w:rsidRDefault="00B00CF8" w:rsidP="007C2238">
      <w:r w:rsidRPr="005B76B1">
        <w:t xml:space="preserve">Диаграмма </w:t>
      </w:r>
      <w:r w:rsidR="00267EFD">
        <w:t>1</w:t>
      </w:r>
      <w:r w:rsidRPr="005B76B1">
        <w:t xml:space="preserve"> отражает распределение доли обучающихся школ Приморского района, набравших определенное количество баллов, по сравнению со средним региональным показателем. График распределения баллов в Приморском районе практически дублирует график распределения по городу за исключением значений в 6 и 7 баллов, что говорит о большей доле учащихся Приморского района (на 3,6%), получивших отметку «2», чем в среднем по Санкт-Петербургу.</w:t>
      </w:r>
    </w:p>
    <w:p w:rsidR="00B00CF8" w:rsidRPr="005B76B1" w:rsidRDefault="00B00CF8" w:rsidP="007C2238"/>
    <w:p w:rsidR="00B00CF8" w:rsidRPr="007C2238" w:rsidRDefault="00B00CF8" w:rsidP="007C2238">
      <w:pPr>
        <w:pStyle w:val="ad"/>
      </w:pPr>
      <w:r w:rsidRPr="007C2238">
        <w:rPr>
          <w:lang w:eastAsia="ru-RU"/>
        </w:rPr>
        <w:drawing>
          <wp:inline distT="0" distB="0" distL="0" distR="0" wp14:anchorId="1F0C9E4C" wp14:editId="422196B6">
            <wp:extent cx="5936615" cy="2661425"/>
            <wp:effectExtent l="0" t="0" r="6985" b="1841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0CF8" w:rsidRPr="005B76B1" w:rsidRDefault="00B00CF8" w:rsidP="007C2238">
      <w:pPr>
        <w:pStyle w:val="a7"/>
      </w:pPr>
      <w:r w:rsidRPr="005B76B1">
        <w:t xml:space="preserve">Диаграмма </w:t>
      </w:r>
      <w:r w:rsidR="00267EFD">
        <w:t>1</w:t>
      </w:r>
      <w:r w:rsidRPr="005B76B1">
        <w:t>. Распределение баллов, полученных обучающимися, в разрезе Приморский район / Санкт-Петербург</w:t>
      </w:r>
    </w:p>
    <w:p w:rsidR="007C2238" w:rsidRDefault="007C2238" w:rsidP="007C2238"/>
    <w:p w:rsidR="00B00CF8" w:rsidRPr="005B76B1" w:rsidRDefault="00B00CF8" w:rsidP="007C2238">
      <w:pPr>
        <w:pStyle w:val="af"/>
      </w:pPr>
      <w:r w:rsidRPr="005B76B1">
        <w:lastRenderedPageBreak/>
        <w:t>Таблица 5. Результаты выполнения РДР учащимися ОО Приморского района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1"/>
        <w:gridCol w:w="1160"/>
        <w:gridCol w:w="1160"/>
        <w:gridCol w:w="1160"/>
        <w:gridCol w:w="1166"/>
        <w:gridCol w:w="1566"/>
        <w:gridCol w:w="1158"/>
      </w:tblGrid>
      <w:tr w:rsidR="007C2238" w:rsidRPr="00267EFD" w:rsidTr="00BD545B">
        <w:trPr>
          <w:trHeight w:val="479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Отметка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CF8" w:rsidRPr="00267EFD" w:rsidTr="00BD545B">
        <w:trPr>
          <w:trHeight w:val="415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Качество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23,1%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24,1%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2,8%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76,9%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26,9%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39,8%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55,3%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4,9%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0,0%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60,2%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4,9%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№440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41,7%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41,7%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16,7%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0,0%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58,3%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16,7%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55,7%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35,4%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0,0%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44,3%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8,9%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№579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29,9%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62,3%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5,2%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2,6%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70,1%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7,8%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61,3%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30,7%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5,3%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38,7%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8,0%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№595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20,4%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65,3%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12,2%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79,6%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14,3%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ГБОУ СОШ №635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49,3%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40,3%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7,5%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50,7%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10,4%</w:t>
            </w:r>
          </w:p>
        </w:tc>
      </w:tr>
      <w:tr w:rsidR="00B00CF8" w:rsidRPr="00267EFD" w:rsidTr="00BD545B">
        <w:trPr>
          <w:trHeight w:val="3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Приморский район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38,4%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49,3%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10,6%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61,6%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12,4%</w:t>
            </w:r>
          </w:p>
        </w:tc>
      </w:tr>
    </w:tbl>
    <w:p w:rsidR="00B00CF8" w:rsidRPr="005B76B1" w:rsidRDefault="00B00CF8" w:rsidP="00267EFD">
      <w:pPr>
        <w:spacing w:before="120" w:after="120"/>
      </w:pPr>
      <w:r w:rsidRPr="005B76B1">
        <w:t>Графическое представление распределения соотношения доли обучающихся по результатам РДР в разрезе школ Приморского района показано на диаграмме</w:t>
      </w:r>
      <w:r w:rsidR="00267EFD">
        <w:t xml:space="preserve"> 2</w:t>
      </w:r>
      <w:r w:rsidRPr="005B76B1">
        <w:t>.</w:t>
      </w:r>
    </w:p>
    <w:p w:rsidR="00B00CF8" w:rsidRPr="005B76B1" w:rsidRDefault="00B00CF8" w:rsidP="007C2238">
      <w:pPr>
        <w:pStyle w:val="ad"/>
      </w:pPr>
      <w:r w:rsidRPr="005B76B1">
        <w:rPr>
          <w:lang w:eastAsia="ru-RU"/>
        </w:rPr>
        <w:drawing>
          <wp:inline distT="0" distB="0" distL="0" distR="0" wp14:anchorId="1D9F9A70" wp14:editId="0EF477C2">
            <wp:extent cx="5905500" cy="2263515"/>
            <wp:effectExtent l="0" t="0" r="12700" b="1016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2202C1-40A8-194D-B037-50F89D2D1F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0CF8" w:rsidRPr="005B76B1" w:rsidRDefault="00B00CF8" w:rsidP="007C2238">
      <w:pPr>
        <w:pStyle w:val="a7"/>
      </w:pPr>
      <w:r w:rsidRPr="005B76B1">
        <w:t xml:space="preserve">Диаграмма </w:t>
      </w:r>
      <w:r w:rsidR="00267EFD">
        <w:t>2</w:t>
      </w:r>
      <w:r w:rsidRPr="005B76B1">
        <w:t>. Распределение результатов выполнения РДР по отметкам</w:t>
      </w:r>
    </w:p>
    <w:p w:rsidR="00B00CF8" w:rsidRPr="005B76B1" w:rsidRDefault="00B00CF8" w:rsidP="007C2238">
      <w:pPr>
        <w:pStyle w:val="ad"/>
      </w:pPr>
      <w:r w:rsidRPr="005B76B1">
        <w:rPr>
          <w:lang w:eastAsia="ru-RU"/>
        </w:rPr>
        <w:drawing>
          <wp:inline distT="0" distB="0" distL="0" distR="0" wp14:anchorId="53A30260" wp14:editId="2F9EFFDB">
            <wp:extent cx="5936615" cy="2543175"/>
            <wp:effectExtent l="0" t="0" r="698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0CF8" w:rsidRPr="005B76B1" w:rsidRDefault="00B00CF8" w:rsidP="007C2238">
      <w:pPr>
        <w:pStyle w:val="a7"/>
      </w:pPr>
      <w:r w:rsidRPr="005B76B1">
        <w:t xml:space="preserve">Диаграмма </w:t>
      </w:r>
      <w:r w:rsidR="00267EFD">
        <w:t>3</w:t>
      </w:r>
      <w:r w:rsidRPr="005B76B1">
        <w:t>. Процент выполнения учащимися заданий РДР</w:t>
      </w:r>
    </w:p>
    <w:p w:rsidR="00B00CF8" w:rsidRDefault="00B00CF8" w:rsidP="007C2238">
      <w:r w:rsidRPr="005B76B1">
        <w:t xml:space="preserve">Диаграмма </w:t>
      </w:r>
      <w:r w:rsidR="00267EFD">
        <w:t xml:space="preserve">3 </w:t>
      </w:r>
      <w:r w:rsidRPr="005B76B1">
        <w:t xml:space="preserve">показывает, что процент выполнения заданий учащимися Приморского района незначительно отличается от среднестатистических значений по всему региону. </w:t>
      </w:r>
    </w:p>
    <w:p w:rsidR="00267EFD" w:rsidRDefault="00267EFD" w:rsidP="00267EFD">
      <w:pPr>
        <w:rPr>
          <w:i/>
          <w:iCs/>
          <w:color w:val="000000"/>
        </w:rPr>
      </w:pPr>
    </w:p>
    <w:p w:rsidR="00267EFD" w:rsidRPr="00130418" w:rsidRDefault="00267EFD" w:rsidP="00267EFD">
      <w:pPr>
        <w:rPr>
          <w:i/>
          <w:iCs/>
          <w:color w:val="000000"/>
        </w:rPr>
      </w:pPr>
      <w:r w:rsidRPr="00230396">
        <w:rPr>
          <w:i/>
          <w:iCs/>
          <w:color w:val="000000"/>
        </w:rPr>
        <w:t xml:space="preserve">Задания, уровень выполнения которых </w:t>
      </w:r>
      <w:r w:rsidRPr="00130418">
        <w:rPr>
          <w:i/>
          <w:iCs/>
          <w:color w:val="000000"/>
        </w:rPr>
        <w:t xml:space="preserve">учащимися Приморского района </w:t>
      </w:r>
      <w:r w:rsidRPr="00230396">
        <w:rPr>
          <w:i/>
          <w:iCs/>
          <w:color w:val="000000"/>
        </w:rPr>
        <w:t>ниже</w:t>
      </w:r>
      <w:r w:rsidRPr="00130418">
        <w:rPr>
          <w:i/>
          <w:iCs/>
          <w:color w:val="000000"/>
        </w:rPr>
        <w:t xml:space="preserve"> 50%</w:t>
      </w:r>
      <w:r>
        <w:rPr>
          <w:i/>
          <w:iCs/>
          <w:color w:val="000000"/>
        </w:rPr>
        <w:t xml:space="preserve">: </w:t>
      </w:r>
    </w:p>
    <w:p w:rsidR="00B00CF8" w:rsidRPr="005B76B1" w:rsidRDefault="00267EFD" w:rsidP="00267EFD">
      <w:r w:rsidRPr="00267EFD">
        <w:t>2</w:t>
      </w:r>
      <w:r>
        <w:t xml:space="preserve"> (</w:t>
      </w:r>
      <w:r w:rsidRPr="00267EFD">
        <w:t>37,6</w:t>
      </w:r>
      <w:r>
        <w:t xml:space="preserve">%); </w:t>
      </w:r>
      <w:r w:rsidRPr="00267EFD">
        <w:t>3</w:t>
      </w:r>
      <w:r>
        <w:t xml:space="preserve"> (</w:t>
      </w:r>
      <w:r w:rsidRPr="00267EFD">
        <w:t>17,7</w:t>
      </w:r>
      <w:r>
        <w:t xml:space="preserve">%); </w:t>
      </w:r>
      <w:r w:rsidRPr="00267EFD">
        <w:t>4</w:t>
      </w:r>
      <w:r>
        <w:t xml:space="preserve"> (</w:t>
      </w:r>
      <w:r w:rsidRPr="00267EFD">
        <w:t>54,5</w:t>
      </w:r>
      <w:r>
        <w:t xml:space="preserve">%); </w:t>
      </w:r>
      <w:r w:rsidRPr="00267EFD">
        <w:t>5</w:t>
      </w:r>
      <w:r>
        <w:t xml:space="preserve"> (</w:t>
      </w:r>
      <w:r w:rsidRPr="00267EFD">
        <w:t>46,6</w:t>
      </w:r>
      <w:r>
        <w:t xml:space="preserve">%); </w:t>
      </w:r>
      <w:r w:rsidRPr="00267EFD">
        <w:t>6</w:t>
      </w:r>
      <w:r>
        <w:t xml:space="preserve"> (</w:t>
      </w:r>
      <w:r w:rsidRPr="00267EFD">
        <w:t>27,9</w:t>
      </w:r>
      <w:r>
        <w:t xml:space="preserve">%); </w:t>
      </w:r>
      <w:r w:rsidRPr="00267EFD">
        <w:t>7</w:t>
      </w:r>
      <w:r>
        <w:t xml:space="preserve"> (</w:t>
      </w:r>
      <w:r w:rsidRPr="00267EFD">
        <w:t>19,7</w:t>
      </w:r>
      <w:r>
        <w:t xml:space="preserve">%); </w:t>
      </w:r>
      <w:r w:rsidRPr="00267EFD">
        <w:t>8</w:t>
      </w:r>
      <w:r>
        <w:t xml:space="preserve"> (</w:t>
      </w:r>
      <w:r w:rsidRPr="00267EFD">
        <w:t>41,0</w:t>
      </w:r>
      <w:r>
        <w:t xml:space="preserve">%); </w:t>
      </w:r>
      <w:r w:rsidRPr="00267EFD">
        <w:t>9</w:t>
      </w:r>
      <w:r>
        <w:t xml:space="preserve"> (</w:t>
      </w:r>
      <w:r w:rsidRPr="00267EFD">
        <w:t>38,4</w:t>
      </w:r>
      <w:r>
        <w:t xml:space="preserve">%); </w:t>
      </w:r>
      <w:r w:rsidRPr="00267EFD">
        <w:t>10</w:t>
      </w:r>
      <w:r>
        <w:t xml:space="preserve"> (</w:t>
      </w:r>
      <w:r w:rsidRPr="00267EFD">
        <w:t>44,7</w:t>
      </w:r>
      <w:r>
        <w:t xml:space="preserve">%); </w:t>
      </w:r>
      <w:r w:rsidRPr="00267EFD">
        <w:t>11</w:t>
      </w:r>
      <w:r>
        <w:t xml:space="preserve"> (</w:t>
      </w:r>
      <w:r w:rsidRPr="00267EFD">
        <w:t>21,4</w:t>
      </w:r>
      <w:r>
        <w:t xml:space="preserve">%); </w:t>
      </w:r>
      <w:r w:rsidRPr="00267EFD">
        <w:t>12К3</w:t>
      </w:r>
      <w:r>
        <w:t xml:space="preserve"> (</w:t>
      </w:r>
      <w:r w:rsidRPr="00267EFD">
        <w:t>36,8</w:t>
      </w:r>
      <w:r>
        <w:t xml:space="preserve">%). В приложении 1 приведены элементы содержания, проверяемые в заданиях, и </w:t>
      </w:r>
      <w:r w:rsidRPr="00267EFD">
        <w:rPr>
          <w:rFonts w:ascii="TimesNewRomanPS" w:hAnsi="TimesNewRomanPS"/>
        </w:rPr>
        <w:t>операционализированные умения.</w:t>
      </w:r>
    </w:p>
    <w:p w:rsidR="00B00CF8" w:rsidRPr="005B76B1" w:rsidRDefault="00B00CF8" w:rsidP="007C2238">
      <w:pPr>
        <w:pStyle w:val="ad"/>
      </w:pPr>
      <w:r w:rsidRPr="005B76B1">
        <w:rPr>
          <w:lang w:eastAsia="ru-RU"/>
        </w:rPr>
        <w:drawing>
          <wp:inline distT="0" distB="0" distL="0" distR="0" wp14:anchorId="01CA4C61" wp14:editId="48E0D438">
            <wp:extent cx="5936615" cy="2682240"/>
            <wp:effectExtent l="0" t="0" r="6985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0CF8" w:rsidRPr="005B76B1" w:rsidRDefault="00B00CF8" w:rsidP="007C2238">
      <w:pPr>
        <w:pStyle w:val="a7"/>
      </w:pPr>
      <w:r w:rsidRPr="005B76B1">
        <w:t xml:space="preserve">Диаграмма </w:t>
      </w:r>
      <w:r w:rsidR="00267EFD">
        <w:t>4</w:t>
      </w:r>
      <w:r w:rsidRPr="005B76B1">
        <w:t>. Процент выполнения учащимися заданий РДР по группам, получивших отметки «2», «3», «4» и «5»</w:t>
      </w:r>
    </w:p>
    <w:p w:rsidR="00B00CF8" w:rsidRPr="007C2238" w:rsidRDefault="007C2238" w:rsidP="007C2238">
      <w:pPr>
        <w:rPr>
          <w:b/>
          <w:bCs/>
        </w:rPr>
      </w:pPr>
      <w:r>
        <w:rPr>
          <w:b/>
          <w:bCs/>
        </w:rPr>
        <w:t>Предложения</w:t>
      </w:r>
      <w:r w:rsidRPr="007C2238">
        <w:rPr>
          <w:b/>
          <w:bCs/>
        </w:rPr>
        <w:t xml:space="preserve"> по результатам РДР</w:t>
      </w:r>
    </w:p>
    <w:p w:rsidR="00B00CF8" w:rsidRPr="005B76B1" w:rsidRDefault="00B00CF8" w:rsidP="007C2238"/>
    <w:p w:rsidR="007C2238" w:rsidRDefault="007C2238" w:rsidP="007C2238">
      <w:pPr>
        <w:pStyle w:val="a"/>
      </w:pPr>
      <w:r w:rsidRPr="007C2238">
        <w:t xml:space="preserve">Скорректировать </w:t>
      </w:r>
      <w:r>
        <w:t xml:space="preserve">план </w:t>
      </w:r>
      <w:r w:rsidRPr="007C2238">
        <w:t>работ</w:t>
      </w:r>
      <w:r>
        <w:t>ы</w:t>
      </w:r>
      <w:r w:rsidRPr="007C2238">
        <w:t xml:space="preserve"> со школами, демонстрирующими низкие результаты обучения</w:t>
      </w:r>
      <w:r>
        <w:t>,</w:t>
      </w:r>
      <w:r w:rsidRPr="007C2238">
        <w:t xml:space="preserve"> на основании полученных результатов</w:t>
      </w:r>
      <w:r>
        <w:t xml:space="preserve"> РДР</w:t>
      </w:r>
      <w:r w:rsidRPr="007C2238">
        <w:t>.</w:t>
      </w:r>
    </w:p>
    <w:p w:rsidR="007C2238" w:rsidRPr="007C2238" w:rsidRDefault="007C2238" w:rsidP="007C2238">
      <w:pPr>
        <w:pStyle w:val="a"/>
      </w:pPr>
      <w:r w:rsidRPr="007C2238">
        <w:t>Методистам ИМЦ по русскому языку необходимо провести дополнительную работу с учителями указанных ОО с целью выявления причин и устранения низких результатов.</w:t>
      </w:r>
    </w:p>
    <w:p w:rsidR="007C2238" w:rsidRPr="007C2238" w:rsidRDefault="007C2238" w:rsidP="007C2238">
      <w:pPr>
        <w:pStyle w:val="a"/>
      </w:pPr>
      <w:r w:rsidRPr="007C2238">
        <w:t>При организации работы районного методического объединения (далее – РМО) по русскому языку необходимо учесть рассмотрение тем, по которым учащиеся по результатам РДР показали менее 50% успешности.</w:t>
      </w:r>
    </w:p>
    <w:p w:rsidR="007C2238" w:rsidRPr="007C2238" w:rsidRDefault="007C2238" w:rsidP="007C2238">
      <w:pPr>
        <w:pStyle w:val="a"/>
      </w:pPr>
      <w:r w:rsidRPr="007C2238">
        <w:t>Привлекать к участию в заседаниях РМО по русскому языку учителей ОО, учащиеся которых показывают высокие результаты с целью распространения лучших практик в районе.</w:t>
      </w:r>
    </w:p>
    <w:p w:rsidR="007C2238" w:rsidRPr="007C2238" w:rsidRDefault="007C2238" w:rsidP="007C2238">
      <w:pPr>
        <w:pStyle w:val="a"/>
      </w:pPr>
      <w:r w:rsidRPr="007C2238">
        <w:t xml:space="preserve">Учителям ОО, организовать (в случае необходимости) дополнительные занятия для учащихся, показавших низкие результаты, с целью корректировки их знаний и умений. </w:t>
      </w:r>
    </w:p>
    <w:p w:rsidR="00267EFD" w:rsidRDefault="00267EFD">
      <w:pPr>
        <w:spacing w:after="160" w:line="259" w:lineRule="auto"/>
        <w:ind w:firstLine="0"/>
        <w:jc w:val="left"/>
        <w:rPr>
          <w:rFonts w:eastAsiaTheme="minorHAnsi"/>
          <w:lang w:eastAsia="en-US"/>
        </w:rPr>
      </w:pPr>
      <w:r>
        <w:br w:type="page"/>
      </w:r>
    </w:p>
    <w:p w:rsidR="007C2238" w:rsidRDefault="00267EFD" w:rsidP="00267EFD">
      <w:pPr>
        <w:pStyle w:val="a"/>
        <w:numPr>
          <w:ilvl w:val="0"/>
          <w:numId w:val="0"/>
        </w:numPr>
        <w:ind w:left="709"/>
        <w:jc w:val="right"/>
      </w:pPr>
      <w:r>
        <w:lastRenderedPageBreak/>
        <w:t>Приложение 1</w:t>
      </w:r>
    </w:p>
    <w:p w:rsidR="00267EFD" w:rsidRPr="00267EFD" w:rsidRDefault="00267EFD" w:rsidP="00267EFD">
      <w:pPr>
        <w:spacing w:before="100" w:beforeAutospacing="1" w:after="100" w:afterAutospacing="1"/>
        <w:ind w:left="360" w:firstLine="0"/>
        <w:jc w:val="center"/>
        <w:rPr>
          <w:rFonts w:ascii="TimesNewRomanPS" w:hAnsi="TimesNewRomanPS"/>
          <w:b/>
          <w:bCs/>
        </w:rPr>
      </w:pPr>
      <w:r w:rsidRPr="00267EFD">
        <w:rPr>
          <w:rFonts w:ascii="TimesNewRomanPS" w:hAnsi="TimesNewRomanPS"/>
          <w:b/>
          <w:bCs/>
        </w:rPr>
        <w:t>Распределение заданий по основным элементам содержания, проверяемым умениям, уровням сложности и типам заданий.</w:t>
      </w:r>
    </w:p>
    <w:tbl>
      <w:tblPr>
        <w:tblW w:w="9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554"/>
        <w:gridCol w:w="1568"/>
        <w:gridCol w:w="1560"/>
        <w:gridCol w:w="1610"/>
        <w:gridCol w:w="10"/>
      </w:tblGrid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Default="00267EFD" w:rsidP="00267EFD">
            <w:pPr>
              <w:spacing w:before="100" w:beforeAutospacing="1" w:after="100" w:afterAutospacing="1"/>
              <w:ind w:firstLine="0"/>
              <w:jc w:val="center"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/>
                <w:b/>
                <w:bCs/>
              </w:rPr>
              <w:t>№</w:t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center"/>
            </w:pPr>
            <w:r w:rsidRPr="00267EFD">
              <w:rPr>
                <w:rFonts w:ascii="TimesNewRomanPS" w:hAnsi="TimesNewRomanPS"/>
                <w:b/>
                <w:bCs/>
              </w:rPr>
              <w:t>задания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center"/>
            </w:pPr>
            <w:r w:rsidRPr="00267EFD">
              <w:rPr>
                <w:rFonts w:ascii="TimesNewRomanPS" w:hAnsi="TimesNewRomanPS"/>
                <w:b/>
                <w:bCs/>
              </w:rPr>
              <w:t>Тип задания</w:t>
            </w:r>
          </w:p>
        </w:tc>
        <w:tc>
          <w:tcPr>
            <w:tcW w:w="1568" w:type="dxa"/>
            <w:vMerge w:val="restart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center"/>
            </w:pPr>
            <w:r w:rsidRPr="00267EFD">
              <w:rPr>
                <w:rFonts w:ascii="TimesNewRomanPS" w:hAnsi="TimesNewRomanPS"/>
                <w:b/>
                <w:bCs/>
              </w:rPr>
              <w:t>Элементы содержания, проверяемые в задании</w:t>
            </w:r>
          </w:p>
          <w:p w:rsidR="00267EFD" w:rsidRPr="00267EFD" w:rsidRDefault="00267EFD" w:rsidP="00267EFD">
            <w:pPr>
              <w:ind w:firstLine="0"/>
              <w:jc w:val="center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"/var/folders/15/ynspqxh57q79jp45483rsgtw0000gn/T/com.microsoft.Word/WebArchiveCopyPasteTempFiles/page3image30768"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90" name="Рисунок 190" descr="page3image3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3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"/var/folders/15/ynspqxh57q79jp45483rsgtw0000gn/T/com.microsoft.Word/WebArchiveCopyPasteTempFiles/page3image30928"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75" name="Рисунок 175" descr="page3image3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3image30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"/var/folders/15/ynspqxh57q79jp45483rsgtw0000gn/T/com.microsoft.Word/WebArchiveCopyPasteTempFiles/page3image31408"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74" name="Рисунок 174" descr="page3image3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image3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center"/>
            </w:pPr>
            <w:r w:rsidRPr="00267EFD">
              <w:rPr>
                <w:rFonts w:ascii="TimesNewRomanPS" w:hAnsi="TimesNewRomanPS"/>
                <w:b/>
                <w:bCs/>
              </w:rPr>
              <w:t>Умения, проверяемые в задании</w:t>
            </w:r>
          </w:p>
        </w:tc>
        <w:tc>
          <w:tcPr>
            <w:tcW w:w="1610" w:type="dxa"/>
            <w:vMerge w:val="restart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center"/>
            </w:pPr>
            <w:r w:rsidRPr="00267EFD">
              <w:rPr>
                <w:rFonts w:ascii="TimesNewRomanPS" w:hAnsi="TimesNewRomanPS"/>
                <w:b/>
                <w:bCs/>
              </w:rPr>
              <w:t>Уровень сложности</w:t>
            </w:r>
          </w:p>
          <w:p w:rsidR="00267EFD" w:rsidRPr="00267EFD" w:rsidRDefault="00267EFD" w:rsidP="00267EFD">
            <w:pPr>
              <w:ind w:firstLine="0"/>
              <w:jc w:val="center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"/var/folders/15/ynspqxh57q79jp45483rsgtw0000gn/T/com.microsoft.Word/WebArchiveCopyPasteTempFiles/page3image35104"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59" name="Рисунок 159" descr="page3image3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image3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"/var/folders/15/ynspqxh57q79jp45483rsgtw0000gn/T/com.microsoft.Word/WebArchiveCopyPasteTempFiles/page3image35264"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58" name="Рисунок 158" descr="page3image3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3image35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center"/>
            </w:pP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center"/>
            </w:pPr>
          </w:p>
        </w:tc>
      </w:tr>
      <w:tr w:rsidR="00267EFD" w:rsidRPr="00267EFD" w:rsidTr="00267EFD">
        <w:tc>
          <w:tcPr>
            <w:tcW w:w="9412" w:type="dxa"/>
            <w:gridSpan w:val="6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Часть 1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"/var/folders/15/ynspqxh57q79jp45483rsgtw0000gn/T/com.microsoft.Word/WebArchiveCopyPasteTempFiles/page3image43144"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57" name="Рисунок 157" descr="page3image4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3image4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1.1 </w:t>
            </w:r>
          </w:p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"/var/folders/15/ynspqxh57q79jp45483rsgtw0000gn/T/com.microsoft.Word/WebArchiveCopyPasteTempFiles/page3image44496"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56" name="Рисунок 156" descr="page3image4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3image4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2.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Грамматическая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3.1 – 3.3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Грамматическая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"/var/folders/15/ynspqxh57q79jp45483rsgtw0000gn/T/com.microsoft.Word/WebArchiveCopyPasteTempFiles/page3image55672"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55" name="Рисунок 155" descr="page3image5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55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2.2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3.4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повышенныи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Орфографическая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1.1 – 1.2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5.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Орфографическая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множественным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1.3 – 1.4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6.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Орфографическая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кратким ответом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3.3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1.3, 1.5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повышенныи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7.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Пунктуационная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множественным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3.4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1.6 – 1.7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8.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Пунктуационная </w:t>
            </w: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3.5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3.4 – 3.6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повышенныи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9.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Задача с единичным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4.1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1.8, 4.8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10.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Задача с кратким ответом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5.1 </w:t>
            </w:r>
          </w:p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"/var/folders/15/ynspqxh57q79jp45483rsgtw0000gn/T/com.microsoft.Word/WebArchiveCopyPasteTempFiles/page4image43992"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127" name="Рисунок 127" descr="page4image4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4image43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4.1 – 4.2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базовыи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lastRenderedPageBreak/>
              <w:t xml:space="preserve">11. </w:t>
            </w:r>
          </w:p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Задача с множественным выбором </w:t>
            </w:r>
            <w:r w:rsidRPr="00267EFD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5.2 </w:t>
            </w:r>
          </w:p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4.1 – 4.4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повышенныи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  <w:p w:rsidR="00267EFD" w:rsidRPr="00267EFD" w:rsidRDefault="00267EFD" w:rsidP="00267EFD">
            <w:pPr>
              <w:ind w:firstLine="0"/>
              <w:jc w:val="left"/>
            </w:pPr>
          </w:p>
        </w:tc>
      </w:tr>
      <w:tr w:rsidR="00267EFD" w:rsidRPr="00267EFD" w:rsidTr="00267EFD">
        <w:tc>
          <w:tcPr>
            <w:tcW w:w="9412" w:type="dxa"/>
            <w:gridSpan w:val="6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Часть 2 </w:t>
            </w:r>
          </w:p>
        </w:tc>
      </w:tr>
      <w:tr w:rsidR="00267EFD" w:rsidRPr="00267EFD" w:rsidTr="00267EFD">
        <w:trPr>
          <w:gridAfter w:val="1"/>
          <w:wAfter w:w="10" w:type="dxa"/>
        </w:trPr>
        <w:tc>
          <w:tcPr>
            <w:tcW w:w="11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"/var/folders/15/ynspqxh57q79jp45483rsgtw0000gn/T/com.microsoft.Word/WebArchiveCopyPasteTempFiles/page4image56456"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683895" cy="356870"/>
                  <wp:effectExtent l="0" t="0" r="1905" b="0"/>
                  <wp:docPr id="110" name="Рисунок 110" descr="page4image5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4image56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12. </w:t>
            </w:r>
          </w:p>
        </w:tc>
        <w:tc>
          <w:tcPr>
            <w:tcW w:w="3554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Задача с развернутым ответом </w:t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(по прочитанному тексту) </w:t>
            </w:r>
          </w:p>
        </w:tc>
        <w:tc>
          <w:tcPr>
            <w:tcW w:w="1568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"/var/folders/15/ynspqxh57q79jp45483rsgtw0000gn/T/com.microsoft.Word/WebArchiveCopyPasteTempFiles/page4image60000"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055370" cy="356870"/>
                  <wp:effectExtent l="0" t="0" r="0" b="0"/>
                  <wp:docPr id="108" name="Рисунок 108" descr="page4image6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4image6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5.3 </w:t>
            </w:r>
          </w:p>
        </w:tc>
        <w:tc>
          <w:tcPr>
            <w:tcW w:w="156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4.2 – 4.3, 4.5 – 4.8 </w:t>
            </w:r>
          </w:p>
        </w:tc>
        <w:tc>
          <w:tcPr>
            <w:tcW w:w="1610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"/var/folders/15/ynspqxh57q79jp45483rsgtw0000gn/T/com.microsoft.Word/WebArchiveCopyPasteTempFiles/page4image62960"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>
                  <wp:extent cx="1003300" cy="356870"/>
                  <wp:effectExtent l="0" t="0" r="0" b="0"/>
                  <wp:docPr id="106" name="Рисунок 106" descr="page4image6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4image6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267EFD">
              <w:rPr>
                <w:rFonts w:ascii="TimesNewRomanPSMT" w:hAnsi="TimesNewRomanPSMT"/>
              </w:rPr>
              <w:t>высокии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</w:t>
            </w:r>
          </w:p>
        </w:tc>
      </w:tr>
    </w:tbl>
    <w:p w:rsidR="00267EFD" w:rsidRPr="00267EFD" w:rsidRDefault="00267EFD" w:rsidP="00267EFD">
      <w:pPr>
        <w:spacing w:before="100" w:beforeAutospacing="1" w:after="100" w:afterAutospacing="1"/>
        <w:ind w:firstLine="0"/>
        <w:jc w:val="left"/>
      </w:pPr>
      <w:r w:rsidRPr="00267EFD">
        <w:rPr>
          <w:rFonts w:ascii="TimesNewRomanPS" w:hAnsi="TimesNewRomanPS"/>
          <w:b/>
          <w:bCs/>
          <w:i/>
          <w:iCs/>
        </w:rPr>
        <w:t xml:space="preserve">Проверяемые предметные умения </w:t>
      </w:r>
    </w:p>
    <w:tbl>
      <w:tblPr>
        <w:tblW w:w="0" w:type="auto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52"/>
        <w:gridCol w:w="8185"/>
      </w:tblGrid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Код ПРО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Код ОУ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Предметные результаты обучения (ПРО), операционализированные умения (ОУ)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 xml:space="preserve">Овладение основными нормами литературного языка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Устанавливать зависимость написания слова от его значения и морфемного строения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Применять правила правописания </w:t>
            </w:r>
            <w:proofErr w:type="spellStart"/>
            <w:r w:rsidRPr="00267EFD">
              <w:rPr>
                <w:rFonts w:ascii="TimesNewRomanPSMT" w:hAnsi="TimesNewRomanPSMT"/>
              </w:rPr>
              <w:t>корнеи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с проверяемыми, непроверяемыми и чередующимися гласными в корне слова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Устанавливать зависимость написания слова от морфологических признаков части речи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Применять правила правописания падежных окончаний существительных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Применять правило правописания безударных личных окончаний глаголов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Анализировать и опознавать различные виды предложений с точки зрения их </w:t>
            </w:r>
            <w:proofErr w:type="spellStart"/>
            <w:r w:rsidRPr="00267EFD">
              <w:rPr>
                <w:rFonts w:ascii="TimesNewRomanPSMT" w:hAnsi="TimesNewRomanPSMT"/>
              </w:rPr>
              <w:t>структурнои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 </w:t>
            </w:r>
            <w:proofErr w:type="spellStart"/>
            <w:r w:rsidRPr="00267EFD">
              <w:rPr>
                <w:rFonts w:ascii="TimesNewRomanPSMT" w:hAnsi="TimesNewRomanPSMT"/>
              </w:rPr>
              <w:t>смысловои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организации (простое с подлежащим и сказуемым, выраженными существительными в именительном падеже, обращением, однородными членами предложения, сложное предложение)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Применять знание синтаксиса простого и сложного предложений в пунктуации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Владеть орфоэпическими нормами русского литературного языка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 xml:space="preserve">Овладение основными стилистическими ресурсами лексики и фразеологии языка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Распознавать лексическое значение многозначного слова с </w:t>
            </w:r>
            <w:proofErr w:type="spellStart"/>
            <w:r w:rsidRPr="00267EFD">
              <w:rPr>
                <w:rFonts w:ascii="TimesNewRomanPSMT" w:hAnsi="TimesNewRomanPSMT"/>
              </w:rPr>
              <w:t>опорои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на контекст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 xml:space="preserve">Систематизация научных знаний о языке, проведение различных видов анализа слова, словосочетания и предложения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Классифицировать слова как части речи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Анализировать слово с точки зрения его </w:t>
            </w:r>
            <w:proofErr w:type="spellStart"/>
            <w:r w:rsidRPr="00267EFD">
              <w:rPr>
                <w:rFonts w:ascii="TimesNewRomanPSMT" w:hAnsi="TimesNewRomanPSMT"/>
              </w:rPr>
              <w:t>морфологическои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принадлежности (имя существительное, глагол)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Находить ошибки в определении морфологических признаков грамматических форм </w:t>
            </w:r>
            <w:proofErr w:type="spellStart"/>
            <w:r w:rsidRPr="00267EFD">
              <w:rPr>
                <w:rFonts w:ascii="TimesNewRomanPSMT" w:hAnsi="TimesNewRomanPSMT"/>
              </w:rPr>
              <w:t>частеи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речи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Анализировать предложение с точки зрения </w:t>
            </w:r>
            <w:proofErr w:type="spellStart"/>
            <w:r w:rsidRPr="00267EFD">
              <w:rPr>
                <w:rFonts w:ascii="TimesNewRomanPSMT" w:hAnsi="TimesNewRomanPSMT"/>
              </w:rPr>
              <w:t>структурнои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 </w:t>
            </w:r>
            <w:proofErr w:type="spellStart"/>
            <w:r w:rsidRPr="00267EFD">
              <w:rPr>
                <w:rFonts w:ascii="TimesNewRomanPSMT" w:hAnsi="TimesNewRomanPSMT"/>
              </w:rPr>
              <w:t>смысловои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организации главных и второстепенных членов предложения: устанавливать смысловые связи между словами для определения их </w:t>
            </w:r>
            <w:proofErr w:type="spellStart"/>
            <w:r w:rsidRPr="00267EFD">
              <w:rPr>
                <w:rFonts w:ascii="TimesNewRomanPSMT" w:hAnsi="TimesNewRomanPSMT"/>
              </w:rPr>
              <w:t>синтаксическои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роли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Опознавать различные виды предложений с точки зрения их </w:t>
            </w:r>
            <w:proofErr w:type="spellStart"/>
            <w:r w:rsidRPr="00267EFD">
              <w:rPr>
                <w:rFonts w:ascii="TimesNewRomanPSMT" w:hAnsi="TimesNewRomanPSMT"/>
              </w:rPr>
              <w:t>структурнои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 </w:t>
            </w:r>
            <w:proofErr w:type="spellStart"/>
            <w:r w:rsidRPr="00267EFD">
              <w:rPr>
                <w:rFonts w:ascii="TimesNewRomanPSMT" w:hAnsi="TimesNewRomanPSMT"/>
              </w:rPr>
              <w:t>смысловои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организации (простое с подлежащим и сказуемым, выраженными существительными в именительном падеже, обращением, однородными членами предложения, сложное предложение)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Объяснять расстановку знаков препинания в предложениях, различных с точки зрения их </w:t>
            </w:r>
            <w:proofErr w:type="spellStart"/>
            <w:r w:rsidRPr="00267EFD">
              <w:rPr>
                <w:rFonts w:ascii="TimesNewRomanPSMT" w:hAnsi="TimesNewRomanPSMT"/>
              </w:rPr>
              <w:t>структурнои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 </w:t>
            </w:r>
            <w:proofErr w:type="spellStart"/>
            <w:r w:rsidRPr="00267EFD">
              <w:rPr>
                <w:rFonts w:ascii="TimesNewRomanPSMT" w:hAnsi="TimesNewRomanPSMT"/>
              </w:rPr>
              <w:t>смысловои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организации, и находить ошибки в объяснении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</w:rPr>
              <w:lastRenderedPageBreak/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 xml:space="preserve">Совершенствование видов </w:t>
            </w:r>
            <w:proofErr w:type="spellStart"/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>речевои</w:t>
            </w:r>
            <w:proofErr w:type="spellEnd"/>
            <w:r w:rsidRPr="00267EFD">
              <w:rPr>
                <w:rFonts w:ascii="TimesNewRomanPS" w:hAnsi="TimesNewRomanPS"/>
                <w:b/>
                <w:bCs/>
                <w:i/>
                <w:iCs/>
              </w:rPr>
              <w:t xml:space="preserve">̆ деятельности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Владеть изучающим видом чтения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Распознавать основную и дополнительную информацию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Осуществлять поиск и нахождение в тексте </w:t>
            </w:r>
            <w:proofErr w:type="spellStart"/>
            <w:r w:rsidRPr="00267EFD">
              <w:rPr>
                <w:rFonts w:ascii="TimesNewRomanPSMT" w:hAnsi="TimesNewRomanPSMT"/>
              </w:rPr>
              <w:t>определённои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информации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Различать характер информации (факт / предположение) </w:t>
            </w:r>
          </w:p>
        </w:tc>
      </w:tr>
      <w:tr w:rsidR="00267EFD" w:rsidRPr="00267EFD" w:rsidTr="00267EFD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Владеть ознакомительным видом чтения </w:t>
            </w:r>
          </w:p>
        </w:tc>
      </w:tr>
      <w:tr w:rsidR="00267EFD" w:rsidRPr="00267EFD" w:rsidTr="00267EF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4.6 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Интерпретировать информацию текста и делать простые умозаключения </w:t>
            </w:r>
          </w:p>
        </w:tc>
      </w:tr>
      <w:tr w:rsidR="00267EFD" w:rsidRPr="00267EFD" w:rsidTr="00267EF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4.7 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Строить </w:t>
            </w:r>
            <w:proofErr w:type="spellStart"/>
            <w:r w:rsidRPr="00267EFD">
              <w:rPr>
                <w:rFonts w:ascii="TimesNewRomanPSMT" w:hAnsi="TimesNewRomanPSMT"/>
              </w:rPr>
              <w:t>развёрнутое</w:t>
            </w:r>
            <w:proofErr w:type="spellEnd"/>
            <w:r w:rsidRPr="00267EFD">
              <w:rPr>
                <w:rFonts w:ascii="TimesNewRomanPSMT" w:hAnsi="TimesNewRomanPSMT"/>
              </w:rPr>
              <w:t xml:space="preserve"> речевое высказывание в </w:t>
            </w:r>
            <w:proofErr w:type="spellStart"/>
            <w:r w:rsidRPr="00267EFD">
              <w:rPr>
                <w:rFonts w:ascii="TimesNewRomanPSMT" w:hAnsi="TimesNewRomanPSMT"/>
              </w:rPr>
              <w:t>письменнои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форме (ответ на вопрос) с </w:t>
            </w:r>
            <w:proofErr w:type="spellStart"/>
            <w:r w:rsidRPr="00267EFD">
              <w:rPr>
                <w:rFonts w:ascii="TimesNewRomanPSMT" w:hAnsi="TimesNewRomanPSMT"/>
              </w:rPr>
              <w:t>учётом</w:t>
            </w:r>
            <w:proofErr w:type="spellEnd"/>
            <w:r w:rsidRPr="00267EFD">
              <w:rPr>
                <w:rFonts w:ascii="TimesNewRomanPSMT" w:hAnsi="TimesNewRomanPSMT"/>
              </w:rPr>
              <w:t xml:space="preserve"> норм построения предложения и словоупотребления </w:t>
            </w:r>
          </w:p>
        </w:tc>
      </w:tr>
      <w:tr w:rsidR="00267EFD" w:rsidRPr="00267EFD" w:rsidTr="00267EF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ind w:firstLine="0"/>
              <w:jc w:val="left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4.8 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EFD" w:rsidRPr="00267EFD" w:rsidRDefault="00267EFD" w:rsidP="00267EFD">
            <w:pPr>
              <w:spacing w:before="100" w:beforeAutospacing="1" w:after="100" w:afterAutospacing="1"/>
              <w:ind w:firstLine="0"/>
              <w:jc w:val="left"/>
            </w:pPr>
            <w:r w:rsidRPr="00267EFD">
              <w:rPr>
                <w:rFonts w:ascii="TimesNewRomanPSMT" w:hAnsi="TimesNewRomanPSMT"/>
              </w:rPr>
              <w:t xml:space="preserve">Осуществлять </w:t>
            </w:r>
            <w:proofErr w:type="spellStart"/>
            <w:r w:rsidRPr="00267EFD">
              <w:rPr>
                <w:rFonts w:ascii="TimesNewRomanPSMT" w:hAnsi="TimesNewRomanPSMT"/>
              </w:rPr>
              <w:t>речевои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и </w:t>
            </w:r>
            <w:proofErr w:type="spellStart"/>
            <w:r w:rsidRPr="00267EFD">
              <w:rPr>
                <w:rFonts w:ascii="TimesNewRomanPSMT" w:hAnsi="TimesNewRomanPSMT"/>
              </w:rPr>
              <w:t>языковои</w:t>
            </w:r>
            <w:proofErr w:type="spellEnd"/>
            <w:r w:rsidRPr="00267EFD">
              <w:rPr>
                <w:rFonts w:ascii="TimesNewRomanPSMT" w:hAnsi="TimesNewRomanPSMT"/>
              </w:rPr>
              <w:t xml:space="preserve">̆ самоконтроль </w:t>
            </w:r>
          </w:p>
        </w:tc>
      </w:tr>
    </w:tbl>
    <w:p w:rsidR="00267EFD" w:rsidRPr="007C2238" w:rsidRDefault="00267EFD" w:rsidP="007C2238">
      <w:pPr>
        <w:pStyle w:val="a"/>
        <w:numPr>
          <w:ilvl w:val="0"/>
          <w:numId w:val="0"/>
        </w:numPr>
        <w:ind w:left="709"/>
      </w:pPr>
    </w:p>
    <w:sectPr w:rsidR="00267EFD" w:rsidRPr="007C223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ED" w:rsidRDefault="00C807ED" w:rsidP="007C2238">
      <w:r>
        <w:separator/>
      </w:r>
    </w:p>
  </w:endnote>
  <w:endnote w:type="continuationSeparator" w:id="0">
    <w:p w:rsidR="00C807ED" w:rsidRDefault="00C807ED" w:rsidP="007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ED" w:rsidRDefault="00C807ED" w:rsidP="007C2238">
      <w:r>
        <w:separator/>
      </w:r>
    </w:p>
  </w:footnote>
  <w:footnote w:type="continuationSeparator" w:id="0">
    <w:p w:rsidR="00C807ED" w:rsidRDefault="00C807ED" w:rsidP="007C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9" w:rsidRDefault="00E23959" w:rsidP="007C22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D7B"/>
    <w:multiLevelType w:val="hybridMultilevel"/>
    <w:tmpl w:val="D450B050"/>
    <w:lvl w:ilvl="0" w:tplc="712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2B52"/>
    <w:multiLevelType w:val="multilevel"/>
    <w:tmpl w:val="59C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17F7E"/>
    <w:multiLevelType w:val="multilevel"/>
    <w:tmpl w:val="B1C6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4107"/>
    <w:multiLevelType w:val="multilevel"/>
    <w:tmpl w:val="B3F6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7BF5"/>
    <w:multiLevelType w:val="multilevel"/>
    <w:tmpl w:val="6032F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55FDA"/>
    <w:multiLevelType w:val="multilevel"/>
    <w:tmpl w:val="0C883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5759"/>
    <w:multiLevelType w:val="multilevel"/>
    <w:tmpl w:val="84043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A4B3D"/>
    <w:multiLevelType w:val="multilevel"/>
    <w:tmpl w:val="347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15B1F"/>
    <w:multiLevelType w:val="hybridMultilevel"/>
    <w:tmpl w:val="FC6A3926"/>
    <w:lvl w:ilvl="0" w:tplc="F48C681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90"/>
    <w:rsid w:val="00047774"/>
    <w:rsid w:val="0007256C"/>
    <w:rsid w:val="00092F36"/>
    <w:rsid w:val="000D284A"/>
    <w:rsid w:val="000E2360"/>
    <w:rsid w:val="0010570C"/>
    <w:rsid w:val="00120468"/>
    <w:rsid w:val="00130418"/>
    <w:rsid w:val="001518A2"/>
    <w:rsid w:val="00174880"/>
    <w:rsid w:val="001A75BD"/>
    <w:rsid w:val="001F11A3"/>
    <w:rsid w:val="002039FD"/>
    <w:rsid w:val="00230396"/>
    <w:rsid w:val="0025098A"/>
    <w:rsid w:val="00257F0C"/>
    <w:rsid w:val="002659C1"/>
    <w:rsid w:val="00267EFD"/>
    <w:rsid w:val="002A7B28"/>
    <w:rsid w:val="003263DC"/>
    <w:rsid w:val="003921A1"/>
    <w:rsid w:val="003B1554"/>
    <w:rsid w:val="003C2E41"/>
    <w:rsid w:val="00416F12"/>
    <w:rsid w:val="00503A41"/>
    <w:rsid w:val="00510F14"/>
    <w:rsid w:val="0052040D"/>
    <w:rsid w:val="0052438E"/>
    <w:rsid w:val="005F336C"/>
    <w:rsid w:val="00602055"/>
    <w:rsid w:val="0060651F"/>
    <w:rsid w:val="00643BC6"/>
    <w:rsid w:val="00647421"/>
    <w:rsid w:val="00654484"/>
    <w:rsid w:val="006737B4"/>
    <w:rsid w:val="006913CE"/>
    <w:rsid w:val="006A2FFE"/>
    <w:rsid w:val="006D3C61"/>
    <w:rsid w:val="006F3F61"/>
    <w:rsid w:val="006F6CBA"/>
    <w:rsid w:val="00704467"/>
    <w:rsid w:val="00726CD0"/>
    <w:rsid w:val="00731FA6"/>
    <w:rsid w:val="00743263"/>
    <w:rsid w:val="007B60AB"/>
    <w:rsid w:val="007C2238"/>
    <w:rsid w:val="007D19C2"/>
    <w:rsid w:val="007E3A85"/>
    <w:rsid w:val="007F1396"/>
    <w:rsid w:val="008177F8"/>
    <w:rsid w:val="00820E76"/>
    <w:rsid w:val="00890242"/>
    <w:rsid w:val="0089681E"/>
    <w:rsid w:val="008A670A"/>
    <w:rsid w:val="008B058B"/>
    <w:rsid w:val="008F04FB"/>
    <w:rsid w:val="00913F4B"/>
    <w:rsid w:val="00946704"/>
    <w:rsid w:val="009577B7"/>
    <w:rsid w:val="009627F5"/>
    <w:rsid w:val="00965A3D"/>
    <w:rsid w:val="00976D3D"/>
    <w:rsid w:val="00993E09"/>
    <w:rsid w:val="009B3650"/>
    <w:rsid w:val="00A15B60"/>
    <w:rsid w:val="00A331E1"/>
    <w:rsid w:val="00A5679E"/>
    <w:rsid w:val="00A67031"/>
    <w:rsid w:val="00A85EFC"/>
    <w:rsid w:val="00A92D6A"/>
    <w:rsid w:val="00A97C8D"/>
    <w:rsid w:val="00AA18F4"/>
    <w:rsid w:val="00AC3E90"/>
    <w:rsid w:val="00AC6A34"/>
    <w:rsid w:val="00AC7DD9"/>
    <w:rsid w:val="00AD1791"/>
    <w:rsid w:val="00B00CF8"/>
    <w:rsid w:val="00B03BB1"/>
    <w:rsid w:val="00B04BE4"/>
    <w:rsid w:val="00B11450"/>
    <w:rsid w:val="00B30C14"/>
    <w:rsid w:val="00B56735"/>
    <w:rsid w:val="00B60909"/>
    <w:rsid w:val="00BA1AFE"/>
    <w:rsid w:val="00BE6BD0"/>
    <w:rsid w:val="00C3145E"/>
    <w:rsid w:val="00C32AEB"/>
    <w:rsid w:val="00C70D88"/>
    <w:rsid w:val="00C73A1A"/>
    <w:rsid w:val="00C807ED"/>
    <w:rsid w:val="00CC6BDF"/>
    <w:rsid w:val="00CE4892"/>
    <w:rsid w:val="00D04D1D"/>
    <w:rsid w:val="00D65DBD"/>
    <w:rsid w:val="00D775A2"/>
    <w:rsid w:val="00D87953"/>
    <w:rsid w:val="00D919B6"/>
    <w:rsid w:val="00DA272A"/>
    <w:rsid w:val="00DD33FF"/>
    <w:rsid w:val="00E23959"/>
    <w:rsid w:val="00E41FE0"/>
    <w:rsid w:val="00E67033"/>
    <w:rsid w:val="00E93CE6"/>
    <w:rsid w:val="00EC2E10"/>
    <w:rsid w:val="00EF2B74"/>
    <w:rsid w:val="00FB007B"/>
    <w:rsid w:val="00FC0C1F"/>
    <w:rsid w:val="00FC7541"/>
    <w:rsid w:val="00FD50D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3BB1"/>
    <w:pPr>
      <w:keepNext/>
      <w:keepLines/>
      <w:spacing w:before="240" w:after="240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03BB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BB1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03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0"/>
    <w:uiPriority w:val="39"/>
    <w:unhideWhenUsed/>
    <w:qFormat/>
    <w:rsid w:val="00A331E1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331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1"/>
    <w:uiPriority w:val="99"/>
    <w:unhideWhenUsed/>
    <w:rsid w:val="00A331E1"/>
    <w:rPr>
      <w:color w:val="0563C1" w:themeColor="hyperlink"/>
      <w:u w:val="single"/>
    </w:rPr>
  </w:style>
  <w:style w:type="paragraph" w:styleId="a6">
    <w:name w:val="Normal (Web)"/>
    <w:basedOn w:val="a0"/>
    <w:uiPriority w:val="99"/>
    <w:unhideWhenUsed/>
    <w:rsid w:val="00416F12"/>
    <w:pPr>
      <w:spacing w:before="100" w:beforeAutospacing="1" w:after="100" w:afterAutospacing="1"/>
    </w:pPr>
  </w:style>
  <w:style w:type="paragraph" w:styleId="a">
    <w:name w:val="List Paragraph"/>
    <w:basedOn w:val="a0"/>
    <w:uiPriority w:val="34"/>
    <w:qFormat/>
    <w:rsid w:val="007C2238"/>
    <w:pPr>
      <w:numPr>
        <w:numId w:val="6"/>
      </w:numPr>
      <w:spacing w:after="160" w:line="259" w:lineRule="auto"/>
      <w:ind w:left="709" w:hanging="643"/>
      <w:contextualSpacing/>
    </w:pPr>
    <w:rPr>
      <w:rFonts w:eastAsiaTheme="minorHAnsi"/>
      <w:lang w:eastAsia="en-US"/>
    </w:rPr>
  </w:style>
  <w:style w:type="paragraph" w:styleId="a7">
    <w:name w:val="table of figures"/>
    <w:aliases w:val="Диаграмма"/>
    <w:basedOn w:val="a0"/>
    <w:next w:val="a0"/>
    <w:uiPriority w:val="99"/>
    <w:unhideWhenUsed/>
    <w:qFormat/>
    <w:rsid w:val="00647421"/>
    <w:pPr>
      <w:spacing w:before="120" w:after="120"/>
    </w:pPr>
    <w:rPr>
      <w:sz w:val="20"/>
    </w:rPr>
  </w:style>
  <w:style w:type="paragraph" w:styleId="a8">
    <w:name w:val="header"/>
    <w:basedOn w:val="a0"/>
    <w:link w:val="a9"/>
    <w:uiPriority w:val="99"/>
    <w:unhideWhenUsed/>
    <w:rsid w:val="00E23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E23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semiHidden/>
    <w:unhideWhenUsed/>
    <w:rsid w:val="00E23959"/>
  </w:style>
  <w:style w:type="paragraph" w:customStyle="1" w:styleId="ad">
    <w:name w:val="Рисунок"/>
    <w:basedOn w:val="a0"/>
    <w:qFormat/>
    <w:rsid w:val="007C2238"/>
    <w:pPr>
      <w:spacing w:before="120" w:after="120"/>
      <w:ind w:firstLine="0"/>
    </w:pPr>
    <w:rPr>
      <w:rFonts w:eastAsiaTheme="minorHAnsi"/>
      <w:noProof/>
      <w:lang w:eastAsia="en-US"/>
    </w:rPr>
  </w:style>
  <w:style w:type="paragraph" w:customStyle="1" w:styleId="ae">
    <w:name w:val="Таблица"/>
    <w:basedOn w:val="a0"/>
    <w:qFormat/>
    <w:rsid w:val="00B00CF8"/>
    <w:pPr>
      <w:ind w:firstLine="25"/>
    </w:pPr>
    <w:rPr>
      <w:rFonts w:eastAsiaTheme="minorHAnsi"/>
      <w:lang w:eastAsia="en-US"/>
    </w:rPr>
  </w:style>
  <w:style w:type="paragraph" w:customStyle="1" w:styleId="af">
    <w:name w:val="Заголовок таблицы"/>
    <w:basedOn w:val="a0"/>
    <w:qFormat/>
    <w:rsid w:val="00B00CF8"/>
    <w:pPr>
      <w:spacing w:before="120" w:after="120"/>
    </w:pPr>
    <w:rPr>
      <w:rFonts w:eastAsiaTheme="minorHAnsi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A1A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1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3BB1"/>
    <w:pPr>
      <w:keepNext/>
      <w:keepLines/>
      <w:spacing w:before="240" w:after="240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03BB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BB1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03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0"/>
    <w:uiPriority w:val="39"/>
    <w:unhideWhenUsed/>
    <w:qFormat/>
    <w:rsid w:val="00A331E1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331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1"/>
    <w:uiPriority w:val="99"/>
    <w:unhideWhenUsed/>
    <w:rsid w:val="00A331E1"/>
    <w:rPr>
      <w:color w:val="0563C1" w:themeColor="hyperlink"/>
      <w:u w:val="single"/>
    </w:rPr>
  </w:style>
  <w:style w:type="paragraph" w:styleId="a6">
    <w:name w:val="Normal (Web)"/>
    <w:basedOn w:val="a0"/>
    <w:uiPriority w:val="99"/>
    <w:unhideWhenUsed/>
    <w:rsid w:val="00416F12"/>
    <w:pPr>
      <w:spacing w:before="100" w:beforeAutospacing="1" w:after="100" w:afterAutospacing="1"/>
    </w:pPr>
  </w:style>
  <w:style w:type="paragraph" w:styleId="a">
    <w:name w:val="List Paragraph"/>
    <w:basedOn w:val="a0"/>
    <w:uiPriority w:val="34"/>
    <w:qFormat/>
    <w:rsid w:val="007C2238"/>
    <w:pPr>
      <w:numPr>
        <w:numId w:val="6"/>
      </w:numPr>
      <w:spacing w:after="160" w:line="259" w:lineRule="auto"/>
      <w:ind w:left="709" w:hanging="643"/>
      <w:contextualSpacing/>
    </w:pPr>
    <w:rPr>
      <w:rFonts w:eastAsiaTheme="minorHAnsi"/>
      <w:lang w:eastAsia="en-US"/>
    </w:rPr>
  </w:style>
  <w:style w:type="paragraph" w:styleId="a7">
    <w:name w:val="table of figures"/>
    <w:aliases w:val="Диаграмма"/>
    <w:basedOn w:val="a0"/>
    <w:next w:val="a0"/>
    <w:uiPriority w:val="99"/>
    <w:unhideWhenUsed/>
    <w:qFormat/>
    <w:rsid w:val="00647421"/>
    <w:pPr>
      <w:spacing w:before="120" w:after="120"/>
    </w:pPr>
    <w:rPr>
      <w:sz w:val="20"/>
    </w:rPr>
  </w:style>
  <w:style w:type="paragraph" w:styleId="a8">
    <w:name w:val="header"/>
    <w:basedOn w:val="a0"/>
    <w:link w:val="a9"/>
    <w:uiPriority w:val="99"/>
    <w:unhideWhenUsed/>
    <w:rsid w:val="00E23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E23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semiHidden/>
    <w:unhideWhenUsed/>
    <w:rsid w:val="00E23959"/>
  </w:style>
  <w:style w:type="paragraph" w:customStyle="1" w:styleId="ad">
    <w:name w:val="Рисунок"/>
    <w:basedOn w:val="a0"/>
    <w:qFormat/>
    <w:rsid w:val="007C2238"/>
    <w:pPr>
      <w:spacing w:before="120" w:after="120"/>
      <w:ind w:firstLine="0"/>
    </w:pPr>
    <w:rPr>
      <w:rFonts w:eastAsiaTheme="minorHAnsi"/>
      <w:noProof/>
      <w:lang w:eastAsia="en-US"/>
    </w:rPr>
  </w:style>
  <w:style w:type="paragraph" w:customStyle="1" w:styleId="ae">
    <w:name w:val="Таблица"/>
    <w:basedOn w:val="a0"/>
    <w:qFormat/>
    <w:rsid w:val="00B00CF8"/>
    <w:pPr>
      <w:ind w:firstLine="25"/>
    </w:pPr>
    <w:rPr>
      <w:rFonts w:eastAsiaTheme="minorHAnsi"/>
      <w:lang w:eastAsia="en-US"/>
    </w:rPr>
  </w:style>
  <w:style w:type="paragraph" w:customStyle="1" w:styleId="af">
    <w:name w:val="Заголовок таблицы"/>
    <w:basedOn w:val="a0"/>
    <w:qFormat/>
    <w:rsid w:val="00B00CF8"/>
    <w:pPr>
      <w:spacing w:before="120" w:after="120"/>
    </w:pPr>
    <w:rPr>
      <w:rFonts w:eastAsiaTheme="minorHAnsi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A1A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1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file:////var/folders/15/ynspqxh57q79jp45483rsgtw0000gn/T/com.microsoft.Word/WebArchiveCopyPasteTempFiles/page13image42976" TargetMode="External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/var/folders/15/ynspqxh57q79jp45483rsgtw0000gn/T/com.microsoft.Word/WebArchiveCopyPasteTempFiles/page13image16760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Volumes\ADATA%20UFD\_&#1055;&#1056;&#1048;&#1052;%20&#1088;&#1072;&#1080;&#774;&#1086;&#1085;\&#1048;&#1052;&#1062;\&#1044;&#1080;&#1072;&#1075;&#1085;&#1086;&#1089;&#1090;&#1080;&#1082;&#1080;\&#1056;&#1044;&#1056;\2021\&#1056;&#1077;&#1079;&#1091;&#1083;&#1100;&#1090;&#1072;&#1090;&#1099;%20&#1056;&#1044;&#1056;%20&#1056;&#1059;&#1057;%206%20(1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olumes\ADATA%20UFD\_&#1055;&#1056;&#1048;&#1052;%20&#1088;&#1072;&#1080;&#774;&#1086;&#1085;\&#1048;&#1052;&#1062;\&#1044;&#1080;&#1072;&#1075;&#1085;&#1086;&#1089;&#1090;&#1080;&#1082;&#1080;\&#1056;&#1044;&#1056;\2021\&#1056;&#1071;%206%20&#1082;&#1083;\&#1056;&#1077;&#1079;&#1091;&#1083;&#1100;&#1090;&#1072;&#1090;&#1099;%20&#1056;&#1044;&#1056;%20&#1056;&#1059;&#1057;%20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_&#1055;&#1056;&#1048;&#1052;%20&#1088;&#1072;&#1081;&#1086;&#1085;\&#1048;&#1052;&#1062;\&#1044;&#1080;&#1072;&#1075;&#1085;&#1086;&#1089;&#1090;&#1080;&#1082;&#1080;\&#1056;&#1044;&#1056;\2021\&#1056;&#1071;%206%20&#1082;&#1083;\&#1056;&#1077;&#1079;&#1091;&#1083;&#1100;&#1090;&#1072;&#1090;&#1099;%20&#1056;&#1044;&#1056;%20&#1056;&#1059;&#1057;%20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_&#1055;&#1056;&#1048;&#1052;%20&#1088;&#1072;&#1081;&#1086;&#1085;\&#1048;&#1052;&#1062;\&#1044;&#1080;&#1072;&#1075;&#1085;&#1086;&#1089;&#1090;&#1080;&#1082;&#1080;\&#1056;&#1044;&#1056;\2021\&#1056;&#1071;%206%20&#1082;&#1083;\&#1056;&#1077;&#1079;&#1091;&#1083;&#1100;&#1090;&#1072;&#1090;&#1099;%20&#1056;&#1044;&#1056;%20&#1056;&#1059;&#1057;%2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13"/>
          <c:order val="0"/>
          <c:tx>
            <c:strRef>
              <c:f>'Распределение по баллам'!$A$15</c:f>
              <c:strCache>
                <c:ptCount val="1"/>
                <c:pt idx="0">
                  <c:v>Приморский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C-4140-BB29-B7FC62B7F8C3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C-4140-BB29-B7FC62B7F8C3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9C-4140-BB29-B7FC62B7F8C3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9C-4140-BB29-B7FC62B7F8C3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9C-4140-BB29-B7FC62B7F8C3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9C-4140-BB29-B7FC62B7F8C3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9C-4140-BB29-B7FC62B7F8C3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9C-4140-BB29-B7FC62B7F8C3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9C-4140-BB29-B7FC62B7F8C3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9C-4140-BB29-B7FC62B7F8C3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9C-4140-BB29-B7FC62B7F8C3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69C-4140-BB29-B7FC62B7F8C3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69C-4140-BB29-B7FC62B7F8C3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69C-4140-BB29-B7FC62B7F8C3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69C-4140-BB29-B7FC62B7F8C3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69C-4140-BB29-B7FC62B7F8C3}"/>
                </c:ext>
              </c:extLst>
            </c:dLbl>
            <c:dLbl>
              <c:idx val="1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69C-4140-BB29-B7FC62B7F8C3}"/>
                </c:ext>
              </c:extLst>
            </c:dLbl>
            <c:dLbl>
              <c:idx val="1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69C-4140-BB29-B7FC62B7F8C3}"/>
                </c:ext>
              </c:extLst>
            </c:dLbl>
            <c:dLbl>
              <c:idx val="1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69C-4140-BB29-B7FC62B7F8C3}"/>
                </c:ext>
              </c:extLst>
            </c:dLbl>
            <c:dLbl>
              <c:idx val="2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69C-4140-BB29-B7FC62B7F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'Распределение по баллам'!$C$1:$W$1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  <c:extLst xmlns:c15="http://schemas.microsoft.com/office/drawing/2012/chart" xmlns:c16r2="http://schemas.microsoft.com/office/drawing/2015/06/chart"/>
            </c:numRef>
          </c:cat>
          <c:val>
            <c:numRef>
              <c:f>'Распределение по баллам'!$C$15:$W$15</c:f>
              <c:numCache>
                <c:formatCode>0.0</c:formatCode>
                <c:ptCount val="21"/>
                <c:pt idx="0">
                  <c:v>0.31695721077654515</c:v>
                </c:pt>
                <c:pt idx="1">
                  <c:v>1.5847860538827259</c:v>
                </c:pt>
                <c:pt idx="2">
                  <c:v>3.1695721077654517</c:v>
                </c:pt>
                <c:pt idx="3">
                  <c:v>3.6450079239302693</c:v>
                </c:pt>
                <c:pt idx="4">
                  <c:v>6.814580031695721</c:v>
                </c:pt>
                <c:pt idx="5">
                  <c:v>8.8748019017432647</c:v>
                </c:pt>
                <c:pt idx="6">
                  <c:v>13.946117274167987</c:v>
                </c:pt>
                <c:pt idx="7">
                  <c:v>7.9239302694136295</c:v>
                </c:pt>
                <c:pt idx="8">
                  <c:v>10.935023771790808</c:v>
                </c:pt>
                <c:pt idx="9">
                  <c:v>8.7163232963549913</c:v>
                </c:pt>
                <c:pt idx="10">
                  <c:v>9.0332805071315381</c:v>
                </c:pt>
                <c:pt idx="11">
                  <c:v>6.3391442155309035</c:v>
                </c:pt>
                <c:pt idx="12">
                  <c:v>6.3391442155309035</c:v>
                </c:pt>
                <c:pt idx="13">
                  <c:v>4.2789223454833598</c:v>
                </c:pt>
                <c:pt idx="14">
                  <c:v>3.0110935023771792</c:v>
                </c:pt>
                <c:pt idx="15">
                  <c:v>2.0602218700475436</c:v>
                </c:pt>
                <c:pt idx="16">
                  <c:v>1.2678288431061806</c:v>
                </c:pt>
                <c:pt idx="17">
                  <c:v>0.79239302694136293</c:v>
                </c:pt>
                <c:pt idx="18">
                  <c:v>0.47543581616481773</c:v>
                </c:pt>
                <c:pt idx="19">
                  <c:v>0.31695721077654515</c:v>
                </c:pt>
                <c:pt idx="20">
                  <c:v>0.15847860538827258</c:v>
                </c:pt>
              </c:numCache>
              <c:extLst xmlns:c15="http://schemas.microsoft.com/office/drawing/2012/chart" xmlns:c16r2="http://schemas.microsoft.com/office/drawing/2015/06/chart"/>
            </c:numRef>
          </c:val>
          <c:smooth val="0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14-469C-4140-BB29-B7FC62B7F8C3}"/>
            </c:ext>
          </c:extLst>
        </c:ser>
        <c:ser>
          <c:idx val="24"/>
          <c:order val="1"/>
          <c:tx>
            <c:strRef>
              <c:f>'Распределение по баллам'!$A$19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rgbClr val="70AD47">
                  <a:lumMod val="75000"/>
                </a:srgbClr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2.781046101187289E-2"/>
                  <c:y val="7.69865273577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69C-4140-BB29-B7FC62B7F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'Распределение по баллам'!$C$1:$W$1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'Распределение по баллам'!$C$19:$W$19</c:f>
              <c:numCache>
                <c:formatCode>0.0</c:formatCode>
                <c:ptCount val="21"/>
                <c:pt idx="0">
                  <c:v>0.57789549723091738</c:v>
                </c:pt>
                <c:pt idx="1">
                  <c:v>1.2761858897182758</c:v>
                </c:pt>
                <c:pt idx="2">
                  <c:v>3.0821093185648927</c:v>
                </c:pt>
                <c:pt idx="3">
                  <c:v>4.8639537683602212</c:v>
                </c:pt>
                <c:pt idx="4">
                  <c:v>7.3922465687454855</c:v>
                </c:pt>
                <c:pt idx="5">
                  <c:v>9.3185648928485438</c:v>
                </c:pt>
                <c:pt idx="6">
                  <c:v>10.30580303395136</c:v>
                </c:pt>
                <c:pt idx="7">
                  <c:v>9.4871177462075611</c:v>
                </c:pt>
                <c:pt idx="8">
                  <c:v>9.5834336624127143</c:v>
                </c:pt>
                <c:pt idx="9">
                  <c:v>7.9701420659764022</c:v>
                </c:pt>
                <c:pt idx="10">
                  <c:v>8.042379003130268</c:v>
                </c:pt>
                <c:pt idx="11">
                  <c:v>6.7421141343607029</c:v>
                </c:pt>
                <c:pt idx="12">
                  <c:v>5.9715868047194798</c:v>
                </c:pt>
                <c:pt idx="13">
                  <c:v>4.1415843968215746</c:v>
                </c:pt>
                <c:pt idx="14">
                  <c:v>3.9007946063086925</c:v>
                </c:pt>
                <c:pt idx="15">
                  <c:v>2.8894774861545871</c:v>
                </c:pt>
                <c:pt idx="16">
                  <c:v>1.6855285335901757</c:v>
                </c:pt>
                <c:pt idx="17">
                  <c:v>1.2761858897182758</c:v>
                </c:pt>
                <c:pt idx="18">
                  <c:v>0.79460630869251148</c:v>
                </c:pt>
                <c:pt idx="19">
                  <c:v>0.45750060197447628</c:v>
                </c:pt>
                <c:pt idx="20">
                  <c:v>0.24078979051288224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469C-4140-BB29-B7FC62B7F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ysClr val="windowText" lastClr="000000">
                  <a:lumMod val="35000"/>
                  <a:lumOff val="65000"/>
                </a:sysClr>
              </a:solidFill>
              <a:miter lim="800000"/>
            </a:ln>
            <a:effectLst/>
          </c:spPr>
        </c:dropLines>
        <c:marker val="1"/>
        <c:smooth val="0"/>
        <c:axId val="44302336"/>
        <c:axId val="44304256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23"/>
                <c:order val="0"/>
                <c:tx>
                  <c:strRef>
                    <c:extLst>
                      <c:ext uri="{02D57815-91ED-43cb-92C2-25804820EDAC}">
                        <c15:formulaRef>
                          <c15:sqref>'Распределение по баллам'!$A$2</c15:sqref>
                        </c15:formulaRef>
                      </c:ext>
                    </c:extLst>
                    <c:strCache>
                      <c:ptCount val="1"/>
                      <c:pt idx="0">
                        <c:v>Адмиралтейский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7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'Распределение по баллам'!$C$15:$W$15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0.31695721077654515</c:v>
                      </c:pt>
                      <c:pt idx="1">
                        <c:v>1.5847860538827259</c:v>
                      </c:pt>
                      <c:pt idx="2">
                        <c:v>3.1695721077654517</c:v>
                      </c:pt>
                      <c:pt idx="3">
                        <c:v>3.6450079239302693</c:v>
                      </c:pt>
                      <c:pt idx="4">
                        <c:v>6.814580031695721</c:v>
                      </c:pt>
                      <c:pt idx="5">
                        <c:v>8.8748019017432647</c:v>
                      </c:pt>
                      <c:pt idx="6">
                        <c:v>13.946117274167987</c:v>
                      </c:pt>
                      <c:pt idx="7">
                        <c:v>7.9239302694136295</c:v>
                      </c:pt>
                      <c:pt idx="8">
                        <c:v>10.935023771790808</c:v>
                      </c:pt>
                      <c:pt idx="9">
                        <c:v>8.7163232963549913</c:v>
                      </c:pt>
                      <c:pt idx="10">
                        <c:v>9.0332805071315381</c:v>
                      </c:pt>
                      <c:pt idx="11">
                        <c:v>6.3391442155309035</c:v>
                      </c:pt>
                      <c:pt idx="12">
                        <c:v>6.3391442155309035</c:v>
                      </c:pt>
                      <c:pt idx="13">
                        <c:v>4.2789223454833598</c:v>
                      </c:pt>
                      <c:pt idx="14">
                        <c:v>3.0110935023771792</c:v>
                      </c:pt>
                      <c:pt idx="15">
                        <c:v>2.0602218700475436</c:v>
                      </c:pt>
                      <c:pt idx="16">
                        <c:v>1.2678288431061806</c:v>
                      </c:pt>
                      <c:pt idx="17">
                        <c:v>0.79239302694136293</c:v>
                      </c:pt>
                      <c:pt idx="18">
                        <c:v>0.47543581616481773</c:v>
                      </c:pt>
                      <c:pt idx="19">
                        <c:v>0.31695721077654515</c:v>
                      </c:pt>
                      <c:pt idx="20">
                        <c:v>0.15847860538827258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7-469C-4140-BB29-B7FC62B7F8C3}"/>
                  </c:ext>
                </c:extLst>
              </c15:ser>
            </c15:filteredLineSeries>
            <c15:filteredLineSeries>
              <c15:ser>
                <c:idx val="0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баллам'!$A$3</c15:sqref>
                        </c15:formulaRef>
                      </c:ext>
                    </c:extLst>
                    <c:strCache>
                      <c:ptCount val="1"/>
                      <c:pt idx="0">
                        <c:v>Василеостровский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баллам'!$C$3:$W$3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0.72463768115942029</c:v>
                      </c:pt>
                      <c:pt idx="1">
                        <c:v>2.1739130434782608</c:v>
                      </c:pt>
                      <c:pt idx="2">
                        <c:v>4.7101449275362315</c:v>
                      </c:pt>
                      <c:pt idx="3">
                        <c:v>3.9855072463768115</c:v>
                      </c:pt>
                      <c:pt idx="4">
                        <c:v>6.1594202898550723</c:v>
                      </c:pt>
                      <c:pt idx="5">
                        <c:v>10.144927536231885</c:v>
                      </c:pt>
                      <c:pt idx="6">
                        <c:v>10.869565217391305</c:v>
                      </c:pt>
                      <c:pt idx="7">
                        <c:v>11.594202898550725</c:v>
                      </c:pt>
                      <c:pt idx="8">
                        <c:v>9.7826086956521738</c:v>
                      </c:pt>
                      <c:pt idx="9">
                        <c:v>7.6086956521739131</c:v>
                      </c:pt>
                      <c:pt idx="10">
                        <c:v>8.3333333333333339</c:v>
                      </c:pt>
                      <c:pt idx="11">
                        <c:v>9.0579710144927539</c:v>
                      </c:pt>
                      <c:pt idx="12">
                        <c:v>5.0724637681159424</c:v>
                      </c:pt>
                      <c:pt idx="13">
                        <c:v>3.6231884057971016</c:v>
                      </c:pt>
                      <c:pt idx="14">
                        <c:v>2.8985507246376812</c:v>
                      </c:pt>
                      <c:pt idx="15">
                        <c:v>1.0869565217391304</c:v>
                      </c:pt>
                      <c:pt idx="16">
                        <c:v>1.0869565217391304</c:v>
                      </c:pt>
                      <c:pt idx="17">
                        <c:v>0.36231884057971014</c:v>
                      </c:pt>
                      <c:pt idx="18">
                        <c:v>0.72463768115942029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469C-4140-BB29-B7FC62B7F8C3}"/>
                  </c:ext>
                </c:extLst>
              </c15:ser>
            </c15:filteredLineSeries>
            <c15:filteredLine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баллам'!$A$4</c15:sqref>
                        </c15:formulaRef>
                      </c:ext>
                    </c:extLst>
                    <c:strCache>
                      <c:ptCount val="1"/>
                      <c:pt idx="0">
                        <c:v>Выборгский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баллам'!$C$4:$W$4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0.35587188612099646</c:v>
                      </c:pt>
                      <c:pt idx="1">
                        <c:v>1.7793594306049823</c:v>
                      </c:pt>
                      <c:pt idx="2">
                        <c:v>4.2704626334519569</c:v>
                      </c:pt>
                      <c:pt idx="3">
                        <c:v>7.117437722419929</c:v>
                      </c:pt>
                      <c:pt idx="4">
                        <c:v>9.9644128113879002</c:v>
                      </c:pt>
                      <c:pt idx="5">
                        <c:v>12.455516014234876</c:v>
                      </c:pt>
                      <c:pt idx="6">
                        <c:v>9.252669039145907</c:v>
                      </c:pt>
                      <c:pt idx="7">
                        <c:v>8.8967971530249113</c:v>
                      </c:pt>
                      <c:pt idx="8">
                        <c:v>12.099644128113878</c:v>
                      </c:pt>
                      <c:pt idx="9">
                        <c:v>6.7615658362989324</c:v>
                      </c:pt>
                      <c:pt idx="10">
                        <c:v>5.3380782918149468</c:v>
                      </c:pt>
                      <c:pt idx="11">
                        <c:v>5.3380782918149468</c:v>
                      </c:pt>
                      <c:pt idx="12">
                        <c:v>6.0498220640569391</c:v>
                      </c:pt>
                      <c:pt idx="13">
                        <c:v>2.1352313167259784</c:v>
                      </c:pt>
                      <c:pt idx="14">
                        <c:v>3.5587188612099645</c:v>
                      </c:pt>
                      <c:pt idx="15">
                        <c:v>1.7793594306049823</c:v>
                      </c:pt>
                      <c:pt idx="16">
                        <c:v>1.0676156583629892</c:v>
                      </c:pt>
                      <c:pt idx="17">
                        <c:v>0.71174377224199292</c:v>
                      </c:pt>
                      <c:pt idx="18">
                        <c:v>0.35587188612099646</c:v>
                      </c:pt>
                      <c:pt idx="19">
                        <c:v>0.71174377224199292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469C-4140-BB29-B7FC62B7F8C3}"/>
                  </c:ext>
                </c:extLst>
              </c15:ser>
            </c15:filteredLineSeries>
            <c15:filteredLine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баллам'!$A$5</c15:sqref>
                        </c15:formulaRef>
                      </c:ext>
                    </c:extLst>
                    <c:strCache>
                      <c:ptCount val="1"/>
                      <c:pt idx="0">
                        <c:v>Калининский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баллам'!$C$5:$W$5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0.65876152832674573</c:v>
                      </c:pt>
                      <c:pt idx="1">
                        <c:v>1.0540184453227932</c:v>
                      </c:pt>
                      <c:pt idx="2">
                        <c:v>1.8445322793148879</c:v>
                      </c:pt>
                      <c:pt idx="3">
                        <c:v>4.2160737812911728</c:v>
                      </c:pt>
                      <c:pt idx="4">
                        <c:v>6.8511198945981553</c:v>
                      </c:pt>
                      <c:pt idx="5">
                        <c:v>7.9051383399209483</c:v>
                      </c:pt>
                      <c:pt idx="6">
                        <c:v>10.144927536231885</c:v>
                      </c:pt>
                      <c:pt idx="7">
                        <c:v>7.2463768115942031</c:v>
                      </c:pt>
                      <c:pt idx="8">
                        <c:v>9.3544137022397891</c:v>
                      </c:pt>
                      <c:pt idx="9">
                        <c:v>9.3544137022397891</c:v>
                      </c:pt>
                      <c:pt idx="10">
                        <c:v>8.9591567852437421</c:v>
                      </c:pt>
                      <c:pt idx="11">
                        <c:v>8.5638998682476934</c:v>
                      </c:pt>
                      <c:pt idx="12">
                        <c:v>7.64163372859025</c:v>
                      </c:pt>
                      <c:pt idx="13">
                        <c:v>4.7430830039525693</c:v>
                      </c:pt>
                      <c:pt idx="14">
                        <c:v>3.820816864295125</c:v>
                      </c:pt>
                      <c:pt idx="15">
                        <c:v>3.5573122529644268</c:v>
                      </c:pt>
                      <c:pt idx="16">
                        <c:v>1.8445322793148879</c:v>
                      </c:pt>
                      <c:pt idx="17">
                        <c:v>1.4492753623188406</c:v>
                      </c:pt>
                      <c:pt idx="18">
                        <c:v>0.39525691699604742</c:v>
                      </c:pt>
                      <c:pt idx="19">
                        <c:v>0.2635046113306983</c:v>
                      </c:pt>
                      <c:pt idx="20">
                        <c:v>0.13175230566534915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469C-4140-BB29-B7FC62B7F8C3}"/>
                  </c:ext>
                </c:extLst>
              </c15:ser>
            </c15:filteredLineSeries>
            <c15:filteredLine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баллам'!$A$6</c15:sqref>
                        </c15:formulaRef>
                      </c:ext>
                    </c:extLst>
                    <c:strCache>
                      <c:ptCount val="1"/>
                      <c:pt idx="0">
                        <c:v>Кировский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баллам'!$C$6:$W$6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0.78125</c:v>
                      </c:pt>
                      <c:pt idx="1">
                        <c:v>0.52083333333333337</c:v>
                      </c:pt>
                      <c:pt idx="2">
                        <c:v>3.6458333333333335</c:v>
                      </c:pt>
                      <c:pt idx="3">
                        <c:v>5.989583333333333</c:v>
                      </c:pt>
                      <c:pt idx="4">
                        <c:v>9.375</c:v>
                      </c:pt>
                      <c:pt idx="5">
                        <c:v>13.020833333333334</c:v>
                      </c:pt>
                      <c:pt idx="6">
                        <c:v>13.020833333333334</c:v>
                      </c:pt>
                      <c:pt idx="7">
                        <c:v>7.8125</c:v>
                      </c:pt>
                      <c:pt idx="8">
                        <c:v>10.416666666666666</c:v>
                      </c:pt>
                      <c:pt idx="9">
                        <c:v>9.6354166666666661</c:v>
                      </c:pt>
                      <c:pt idx="10">
                        <c:v>6.770833333333333</c:v>
                      </c:pt>
                      <c:pt idx="11">
                        <c:v>4.6875</c:v>
                      </c:pt>
                      <c:pt idx="12">
                        <c:v>4.947916666666667</c:v>
                      </c:pt>
                      <c:pt idx="13">
                        <c:v>4.166666666666667</c:v>
                      </c:pt>
                      <c:pt idx="14">
                        <c:v>3.125</c:v>
                      </c:pt>
                      <c:pt idx="15">
                        <c:v>0.78125</c:v>
                      </c:pt>
                      <c:pt idx="16">
                        <c:v>0.78125</c:v>
                      </c:pt>
                      <c:pt idx="17">
                        <c:v>0</c:v>
                      </c:pt>
                      <c:pt idx="18">
                        <c:v>0.52083333333333337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B-469C-4140-BB29-B7FC62B7F8C3}"/>
                  </c:ext>
                </c:extLst>
              </c15:ser>
            </c15:filteredLineSeries>
            <c15:filteredLineSeries>
              <c15:ser>
                <c:idx val="4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баллам'!$A$7</c15:sqref>
                        </c15:formulaRef>
                      </c:ext>
                    </c:extLst>
                    <c:strCache>
                      <c:ptCount val="1"/>
                      <c:pt idx="0">
                        <c:v>Колпинский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баллам'!$C$7:$W$7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0.65359477124183007</c:v>
                      </c:pt>
                      <c:pt idx="2">
                        <c:v>3.2679738562091503</c:v>
                      </c:pt>
                      <c:pt idx="3">
                        <c:v>5.2287581699346406</c:v>
                      </c:pt>
                      <c:pt idx="4">
                        <c:v>8.4967320261437909</c:v>
                      </c:pt>
                      <c:pt idx="5">
                        <c:v>9.8039215686274517</c:v>
                      </c:pt>
                      <c:pt idx="6">
                        <c:v>9.8039215686274517</c:v>
                      </c:pt>
                      <c:pt idx="7">
                        <c:v>16.993464052287582</c:v>
                      </c:pt>
                      <c:pt idx="8">
                        <c:v>9.1503267973856204</c:v>
                      </c:pt>
                      <c:pt idx="9">
                        <c:v>5.2287581699346406</c:v>
                      </c:pt>
                      <c:pt idx="10">
                        <c:v>4.5751633986928102</c:v>
                      </c:pt>
                      <c:pt idx="11">
                        <c:v>5.2287581699346406</c:v>
                      </c:pt>
                      <c:pt idx="12">
                        <c:v>5.882352941176471</c:v>
                      </c:pt>
                      <c:pt idx="13">
                        <c:v>3.9215686274509802</c:v>
                      </c:pt>
                      <c:pt idx="14">
                        <c:v>3.9215686274509802</c:v>
                      </c:pt>
                      <c:pt idx="15">
                        <c:v>3.9215686274509802</c:v>
                      </c:pt>
                      <c:pt idx="16">
                        <c:v>1.9607843137254901</c:v>
                      </c:pt>
                      <c:pt idx="17">
                        <c:v>0.65359477124183007</c:v>
                      </c:pt>
                      <c:pt idx="18">
                        <c:v>1.3071895424836601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C-469C-4140-BB29-B7FC62B7F8C3}"/>
                  </c:ext>
                </c:extLst>
              </c15:ser>
            </c15:filteredLineSeries>
            <c15:filteredLine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баллам'!$A$8</c15:sqref>
                        </c15:formulaRef>
                      </c:ext>
                    </c:extLst>
                    <c:strCache>
                      <c:ptCount val="1"/>
                      <c:pt idx="0">
                        <c:v>Красногвардейский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баллам'!$C$8:$W$8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0.58479532163742687</c:v>
                      </c:pt>
                      <c:pt idx="1">
                        <c:v>2.9239766081871346</c:v>
                      </c:pt>
                      <c:pt idx="2">
                        <c:v>7.0175438596491224</c:v>
                      </c:pt>
                      <c:pt idx="3">
                        <c:v>9.9415204678362574</c:v>
                      </c:pt>
                      <c:pt idx="4">
                        <c:v>8.1871345029239766</c:v>
                      </c:pt>
                      <c:pt idx="5">
                        <c:v>12.865497076023392</c:v>
                      </c:pt>
                      <c:pt idx="6">
                        <c:v>8.1871345029239766</c:v>
                      </c:pt>
                      <c:pt idx="7">
                        <c:v>11.111111111111111</c:v>
                      </c:pt>
                      <c:pt idx="8">
                        <c:v>8.1871345029239766</c:v>
                      </c:pt>
                      <c:pt idx="9">
                        <c:v>7.0175438596491224</c:v>
                      </c:pt>
                      <c:pt idx="10">
                        <c:v>6.4327485380116958</c:v>
                      </c:pt>
                      <c:pt idx="11">
                        <c:v>4.0935672514619883</c:v>
                      </c:pt>
                      <c:pt idx="12">
                        <c:v>4.0935672514619883</c:v>
                      </c:pt>
                      <c:pt idx="13">
                        <c:v>1.7543859649122806</c:v>
                      </c:pt>
                      <c:pt idx="14">
                        <c:v>2.9239766081871346</c:v>
                      </c:pt>
                      <c:pt idx="15">
                        <c:v>2.3391812865497075</c:v>
                      </c:pt>
                      <c:pt idx="16">
                        <c:v>1.1695906432748537</c:v>
                      </c:pt>
                      <c:pt idx="17">
                        <c:v>0.58479532163742687</c:v>
                      </c:pt>
                      <c:pt idx="18">
                        <c:v>0.58479532163742687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D-469C-4140-BB29-B7FC62B7F8C3}"/>
                  </c:ext>
                </c:extLst>
              </c15:ser>
            </c15:filteredLineSeries>
            <c15:filteredLine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баллам'!$A$9</c15:sqref>
                        </c15:formulaRef>
                      </c:ext>
                    </c:extLst>
                    <c:strCache>
                      <c:ptCount val="1"/>
                      <c:pt idx="0">
                        <c:v>Красносельский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баллам'!$C$9:$W$9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0.88495575221238942</c:v>
                      </c:pt>
                      <c:pt idx="2">
                        <c:v>1.7699115044247788</c:v>
                      </c:pt>
                      <c:pt idx="3">
                        <c:v>3.5398230088495577</c:v>
                      </c:pt>
                      <c:pt idx="4">
                        <c:v>10.619469026548673</c:v>
                      </c:pt>
                      <c:pt idx="5">
                        <c:v>7.9646017699115044</c:v>
                      </c:pt>
                      <c:pt idx="6">
                        <c:v>8.8495575221238933</c:v>
                      </c:pt>
                      <c:pt idx="7">
                        <c:v>15.929203539823009</c:v>
                      </c:pt>
                      <c:pt idx="8">
                        <c:v>8.8495575221238933</c:v>
                      </c:pt>
                      <c:pt idx="9">
                        <c:v>9.7345132743362832</c:v>
                      </c:pt>
                      <c:pt idx="10">
                        <c:v>9.7345132743362832</c:v>
                      </c:pt>
                      <c:pt idx="11">
                        <c:v>6.1946902654867255</c:v>
                      </c:pt>
                      <c:pt idx="12">
                        <c:v>3.5398230088495577</c:v>
                      </c:pt>
                      <c:pt idx="13">
                        <c:v>2.6548672566371683</c:v>
                      </c:pt>
                      <c:pt idx="14">
                        <c:v>2.6548672566371683</c:v>
                      </c:pt>
                      <c:pt idx="15">
                        <c:v>4.4247787610619467</c:v>
                      </c:pt>
                      <c:pt idx="16">
                        <c:v>0.88495575221238942</c:v>
                      </c:pt>
                      <c:pt idx="17">
                        <c:v>1.7699115044247788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E-469C-4140-BB29-B7FC62B7F8C3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баллам'!$A$10</c15:sqref>
                        </c15:formulaRef>
                      </c:ext>
                    </c:extLst>
                    <c:strCache>
                      <c:ptCount val="1"/>
                      <c:pt idx="0">
                        <c:v>Курортный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баллам'!$C$10:$W$10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0.90090090090090091</c:v>
                      </c:pt>
                      <c:pt idx="4">
                        <c:v>1.8018018018018018</c:v>
                      </c:pt>
                      <c:pt idx="5">
                        <c:v>1.8018018018018018</c:v>
                      </c:pt>
                      <c:pt idx="6">
                        <c:v>4.5045045045045047</c:v>
                      </c:pt>
                      <c:pt idx="7">
                        <c:v>0</c:v>
                      </c:pt>
                      <c:pt idx="8">
                        <c:v>3.6036036036036037</c:v>
                      </c:pt>
                      <c:pt idx="9">
                        <c:v>3.6036036036036037</c:v>
                      </c:pt>
                      <c:pt idx="10">
                        <c:v>5.4054054054054053</c:v>
                      </c:pt>
                      <c:pt idx="11">
                        <c:v>4.5045045045045047</c:v>
                      </c:pt>
                      <c:pt idx="12">
                        <c:v>8.1081081081081088</c:v>
                      </c:pt>
                      <c:pt idx="13">
                        <c:v>9.0090090090090094</c:v>
                      </c:pt>
                      <c:pt idx="14">
                        <c:v>9.9099099099099099</c:v>
                      </c:pt>
                      <c:pt idx="15">
                        <c:v>11.711711711711711</c:v>
                      </c:pt>
                      <c:pt idx="16">
                        <c:v>7.2072072072072073</c:v>
                      </c:pt>
                      <c:pt idx="17">
                        <c:v>13.513513513513514</c:v>
                      </c:pt>
                      <c:pt idx="18">
                        <c:v>8.1081081081081088</c:v>
                      </c:pt>
                      <c:pt idx="19">
                        <c:v>2.7027027027027026</c:v>
                      </c:pt>
                      <c:pt idx="20">
                        <c:v>3.6036036036036037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F-469C-4140-BB29-B7FC62B7F8C3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баллам'!$A$11</c15:sqref>
                        </c15:formulaRef>
                      </c:ext>
                    </c:extLst>
                    <c:strCache>
                      <c:ptCount val="1"/>
                      <c:pt idx="0">
                        <c:v>Московский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баллам'!$C$11:$W$11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0.8928571428571429</c:v>
                      </c:pt>
                      <c:pt idx="4">
                        <c:v>4.4642857142857144</c:v>
                      </c:pt>
                      <c:pt idx="5">
                        <c:v>6.25</c:v>
                      </c:pt>
                      <c:pt idx="6">
                        <c:v>4.4642857142857144</c:v>
                      </c:pt>
                      <c:pt idx="7">
                        <c:v>9.8214285714285712</c:v>
                      </c:pt>
                      <c:pt idx="8">
                        <c:v>8.0357142857142865</c:v>
                      </c:pt>
                      <c:pt idx="9">
                        <c:v>5.3571428571428568</c:v>
                      </c:pt>
                      <c:pt idx="10">
                        <c:v>13.392857142857142</c:v>
                      </c:pt>
                      <c:pt idx="11">
                        <c:v>11.607142857142858</c:v>
                      </c:pt>
                      <c:pt idx="12">
                        <c:v>10.714285714285714</c:v>
                      </c:pt>
                      <c:pt idx="13">
                        <c:v>3.5714285714285716</c:v>
                      </c:pt>
                      <c:pt idx="14">
                        <c:v>9.8214285714285712</c:v>
                      </c:pt>
                      <c:pt idx="15">
                        <c:v>5.3571428571428568</c:v>
                      </c:pt>
                      <c:pt idx="16">
                        <c:v>0.8928571428571429</c:v>
                      </c:pt>
                      <c:pt idx="17">
                        <c:v>1.7857142857142858</c:v>
                      </c:pt>
                      <c:pt idx="18">
                        <c:v>1.7857142857142858</c:v>
                      </c:pt>
                      <c:pt idx="19">
                        <c:v>1.7857142857142858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0-469C-4140-BB29-B7FC62B7F8C3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баллам'!$A$12</c15:sqref>
                        </c15:formulaRef>
                      </c:ext>
                    </c:extLst>
                    <c:strCache>
                      <c:ptCount val="1"/>
                      <c:pt idx="0">
                        <c:v>Невский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8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баллам'!$C$12:$W$12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1.5424164524421593</c:v>
                      </c:pt>
                      <c:pt idx="1">
                        <c:v>1.2853470437017995</c:v>
                      </c:pt>
                      <c:pt idx="2">
                        <c:v>3.5989717223650386</c:v>
                      </c:pt>
                      <c:pt idx="3">
                        <c:v>6.1696658097686372</c:v>
                      </c:pt>
                      <c:pt idx="4">
                        <c:v>8.4832904884318765</c:v>
                      </c:pt>
                      <c:pt idx="5">
                        <c:v>9.7686375321336758</c:v>
                      </c:pt>
                      <c:pt idx="6">
                        <c:v>11.053984575835475</c:v>
                      </c:pt>
                      <c:pt idx="7">
                        <c:v>13.110539845758355</c:v>
                      </c:pt>
                      <c:pt idx="8">
                        <c:v>9.5115681233933156</c:v>
                      </c:pt>
                      <c:pt idx="9">
                        <c:v>6.6838046272493576</c:v>
                      </c:pt>
                      <c:pt idx="10">
                        <c:v>6.1696658097686372</c:v>
                      </c:pt>
                      <c:pt idx="11">
                        <c:v>5.3984575835475574</c:v>
                      </c:pt>
                      <c:pt idx="12">
                        <c:v>4.3701799485861184</c:v>
                      </c:pt>
                      <c:pt idx="13">
                        <c:v>4.8843187660668379</c:v>
                      </c:pt>
                      <c:pt idx="14">
                        <c:v>2.8277634961439588</c:v>
                      </c:pt>
                      <c:pt idx="15">
                        <c:v>2.3136246786632393</c:v>
                      </c:pt>
                      <c:pt idx="16">
                        <c:v>0.77120822622107965</c:v>
                      </c:pt>
                      <c:pt idx="17">
                        <c:v>0.77120822622107965</c:v>
                      </c:pt>
                      <c:pt idx="18">
                        <c:v>0.51413881748071977</c:v>
                      </c:pt>
                      <c:pt idx="19">
                        <c:v>0.77120822622107965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1-469C-4140-BB29-B7FC62B7F8C3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баллам'!$A$13</c15:sqref>
                        </c15:formulaRef>
                      </c:ext>
                    </c:extLst>
                    <c:strCache>
                      <c:ptCount val="1"/>
                      <c:pt idx="0">
                        <c:v>Петроградский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8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баллам'!$C$13:$W$13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13.043478260869565</c:v>
                      </c:pt>
                      <c:pt idx="2">
                        <c:v>8.695652173913043</c:v>
                      </c:pt>
                      <c:pt idx="3">
                        <c:v>17.391304347826086</c:v>
                      </c:pt>
                      <c:pt idx="4">
                        <c:v>4.3478260869565215</c:v>
                      </c:pt>
                      <c:pt idx="5">
                        <c:v>17.391304347826086</c:v>
                      </c:pt>
                      <c:pt idx="6">
                        <c:v>4.3478260869565215</c:v>
                      </c:pt>
                      <c:pt idx="7">
                        <c:v>13.043478260869565</c:v>
                      </c:pt>
                      <c:pt idx="8">
                        <c:v>13.043478260869565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4.3478260869565215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4.3478260869565215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2-469C-4140-BB29-B7FC62B7F8C3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баллам'!$A$14</c15:sqref>
                        </c15:formulaRef>
                      </c:ext>
                    </c:extLst>
                    <c:strCache>
                      <c:ptCount val="1"/>
                      <c:pt idx="0">
                        <c:v>Петродворцовый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баллам'!$C$14:$W$14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0.8928571428571429</c:v>
                      </c:pt>
                      <c:pt idx="1">
                        <c:v>1.7857142857142858</c:v>
                      </c:pt>
                      <c:pt idx="2">
                        <c:v>4.4642857142857144</c:v>
                      </c:pt>
                      <c:pt idx="3">
                        <c:v>8.0357142857142865</c:v>
                      </c:pt>
                      <c:pt idx="4">
                        <c:v>7.1428571428571432</c:v>
                      </c:pt>
                      <c:pt idx="5">
                        <c:v>12.5</c:v>
                      </c:pt>
                      <c:pt idx="6">
                        <c:v>9.8214285714285712</c:v>
                      </c:pt>
                      <c:pt idx="7">
                        <c:v>6.25</c:v>
                      </c:pt>
                      <c:pt idx="8">
                        <c:v>14.285714285714286</c:v>
                      </c:pt>
                      <c:pt idx="9">
                        <c:v>6.25</c:v>
                      </c:pt>
                      <c:pt idx="10">
                        <c:v>7.1428571428571432</c:v>
                      </c:pt>
                      <c:pt idx="11">
                        <c:v>6.25</c:v>
                      </c:pt>
                      <c:pt idx="12">
                        <c:v>3.5714285714285716</c:v>
                      </c:pt>
                      <c:pt idx="13">
                        <c:v>4.4642857142857144</c:v>
                      </c:pt>
                      <c:pt idx="14">
                        <c:v>4.4642857142857144</c:v>
                      </c:pt>
                      <c:pt idx="15">
                        <c:v>1.7857142857142858</c:v>
                      </c:pt>
                      <c:pt idx="16">
                        <c:v>0.8928571428571429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3-469C-4140-BB29-B7FC62B7F8C3}"/>
                  </c:ext>
                </c:extLst>
              </c15:ser>
            </c15:filteredLineSeries>
            <c15:filteredLine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баллам'!$A$16</c15:sqref>
                        </c15:formulaRef>
                      </c:ext>
                    </c:extLst>
                    <c:strCache>
                      <c:ptCount val="1"/>
                      <c:pt idx="0">
                        <c:v>Пушкинский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баллам'!$C$16:$W$16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0.26109660574412535</c:v>
                      </c:pt>
                      <c:pt idx="1">
                        <c:v>0.26109660574412535</c:v>
                      </c:pt>
                      <c:pt idx="2">
                        <c:v>1.3054830287206267</c:v>
                      </c:pt>
                      <c:pt idx="3">
                        <c:v>3.133159268929504</c:v>
                      </c:pt>
                      <c:pt idx="4">
                        <c:v>6.0052219321148828</c:v>
                      </c:pt>
                      <c:pt idx="5">
                        <c:v>6.5274151436031334</c:v>
                      </c:pt>
                      <c:pt idx="6">
                        <c:v>5.7441253263707575</c:v>
                      </c:pt>
                      <c:pt idx="7">
                        <c:v>10.182767624020888</c:v>
                      </c:pt>
                      <c:pt idx="8">
                        <c:v>8.6161879895561366</c:v>
                      </c:pt>
                      <c:pt idx="9">
                        <c:v>7.8328981723237598</c:v>
                      </c:pt>
                      <c:pt idx="10">
                        <c:v>10.966057441253264</c:v>
                      </c:pt>
                      <c:pt idx="11">
                        <c:v>6.5274151436031334</c:v>
                      </c:pt>
                      <c:pt idx="12">
                        <c:v>7.3107049608355092</c:v>
                      </c:pt>
                      <c:pt idx="13">
                        <c:v>4.6997389033942563</c:v>
                      </c:pt>
                      <c:pt idx="14">
                        <c:v>5.7441253263707575</c:v>
                      </c:pt>
                      <c:pt idx="15">
                        <c:v>5.2219321148825069</c:v>
                      </c:pt>
                      <c:pt idx="16">
                        <c:v>3.3942558746736293</c:v>
                      </c:pt>
                      <c:pt idx="17">
                        <c:v>2.3498694516971281</c:v>
                      </c:pt>
                      <c:pt idx="18">
                        <c:v>1.566579634464752</c:v>
                      </c:pt>
                      <c:pt idx="19">
                        <c:v>1.3054830287206267</c:v>
                      </c:pt>
                      <c:pt idx="20">
                        <c:v>1.0443864229765014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4-469C-4140-BB29-B7FC62B7F8C3}"/>
                  </c:ext>
                </c:extLst>
              </c15:ser>
            </c15:filteredLineSeries>
            <c15:filteredLine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баллам'!$A$17</c15:sqref>
                        </c15:formulaRef>
                      </c:ext>
                    </c:extLst>
                    <c:strCache>
                      <c:ptCount val="1"/>
                      <c:pt idx="0">
                        <c:v>Фрунзенский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баллам'!$C$17:$W$17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0.8</c:v>
                      </c:pt>
                      <c:pt idx="1">
                        <c:v>2.4</c:v>
                      </c:pt>
                      <c:pt idx="2">
                        <c:v>4.8</c:v>
                      </c:pt>
                      <c:pt idx="3">
                        <c:v>4</c:v>
                      </c:pt>
                      <c:pt idx="4">
                        <c:v>5.6</c:v>
                      </c:pt>
                      <c:pt idx="5">
                        <c:v>7.2</c:v>
                      </c:pt>
                      <c:pt idx="6">
                        <c:v>13.6</c:v>
                      </c:pt>
                      <c:pt idx="7">
                        <c:v>10.4</c:v>
                      </c:pt>
                      <c:pt idx="8">
                        <c:v>4.8</c:v>
                      </c:pt>
                      <c:pt idx="9">
                        <c:v>10.4</c:v>
                      </c:pt>
                      <c:pt idx="10">
                        <c:v>8.8000000000000007</c:v>
                      </c:pt>
                      <c:pt idx="11">
                        <c:v>10.4</c:v>
                      </c:pt>
                      <c:pt idx="12">
                        <c:v>3.2</c:v>
                      </c:pt>
                      <c:pt idx="13">
                        <c:v>2.4</c:v>
                      </c:pt>
                      <c:pt idx="14">
                        <c:v>4.8</c:v>
                      </c:pt>
                      <c:pt idx="15">
                        <c:v>1.6</c:v>
                      </c:pt>
                      <c:pt idx="16">
                        <c:v>4</c:v>
                      </c:pt>
                      <c:pt idx="17">
                        <c:v>0.8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5-469C-4140-BB29-B7FC62B7F8C3}"/>
                  </c:ext>
                </c:extLst>
              </c15:ser>
            </c15:filteredLineSeries>
            <c15:filteredLine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баллам'!$A$18</c15:sqref>
                        </c15:formulaRef>
                      </c:ext>
                    </c:extLst>
                    <c:strCache>
                      <c:ptCount val="1"/>
                      <c:pt idx="0">
                        <c:v>Центральный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баллам'!$C$1:$W$1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'Распределение по баллам'!$C$18:$W$18</c15:sqref>
                        </c15:formulaRef>
                      </c:ext>
                    </c:extLst>
                    <c:numCache>
                      <c:formatCode>0.0</c:formatCode>
                      <c:ptCount val="21"/>
                      <c:pt idx="0">
                        <c:v>0</c:v>
                      </c:pt>
                      <c:pt idx="1">
                        <c:v>1.1627906976744187</c:v>
                      </c:pt>
                      <c:pt idx="2">
                        <c:v>2.3255813953488373</c:v>
                      </c:pt>
                      <c:pt idx="3">
                        <c:v>4.6511627906976747</c:v>
                      </c:pt>
                      <c:pt idx="4">
                        <c:v>11.627906976744185</c:v>
                      </c:pt>
                      <c:pt idx="5">
                        <c:v>5.8139534883720927</c:v>
                      </c:pt>
                      <c:pt idx="6">
                        <c:v>9.3023255813953494</c:v>
                      </c:pt>
                      <c:pt idx="7">
                        <c:v>17.441860465116278</c:v>
                      </c:pt>
                      <c:pt idx="8">
                        <c:v>10.465116279069768</c:v>
                      </c:pt>
                      <c:pt idx="9">
                        <c:v>9.3023255813953494</c:v>
                      </c:pt>
                      <c:pt idx="10">
                        <c:v>5.8139534883720927</c:v>
                      </c:pt>
                      <c:pt idx="11">
                        <c:v>5.8139534883720927</c:v>
                      </c:pt>
                      <c:pt idx="12">
                        <c:v>4.6511627906976747</c:v>
                      </c:pt>
                      <c:pt idx="13">
                        <c:v>4.6511627906976747</c:v>
                      </c:pt>
                      <c:pt idx="14">
                        <c:v>2.3255813953488373</c:v>
                      </c:pt>
                      <c:pt idx="15">
                        <c:v>2.3255813953488373</c:v>
                      </c:pt>
                      <c:pt idx="16">
                        <c:v>2.3255813953488373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469C-4140-BB29-B7FC62B7F8C3}"/>
                  </c:ext>
                </c:extLst>
              </c15:ser>
            </c15:filteredLineSeries>
          </c:ext>
        </c:extLst>
      </c:lineChart>
      <c:catAx>
        <c:axId val="44302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04256"/>
        <c:crosses val="autoZero"/>
        <c:auto val="1"/>
        <c:lblAlgn val="ctr"/>
        <c:lblOffset val="100"/>
        <c:noMultiLvlLbl val="0"/>
      </c:catAx>
      <c:valAx>
        <c:axId val="4430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Доля обучающихся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023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'Приморский школы'!$AQ$3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'Приморский школы'!$AP$4:$AP$12</c:f>
              <c:strCache>
                <c:ptCount val="9"/>
                <c:pt idx="0">
                  <c:v>ГБОУ СОШ №320</c:v>
                </c:pt>
                <c:pt idx="1">
                  <c:v>ГБОУ СОШ №38</c:v>
                </c:pt>
                <c:pt idx="2">
                  <c:v>ГБОУ СОШ №440</c:v>
                </c:pt>
                <c:pt idx="3">
                  <c:v>ГБОУ СОШ №57</c:v>
                </c:pt>
                <c:pt idx="4">
                  <c:v>ГБОУ СОШ №579</c:v>
                </c:pt>
                <c:pt idx="5">
                  <c:v>ГБОУ СОШ №58</c:v>
                </c:pt>
                <c:pt idx="6">
                  <c:v>ГБОУ СОШ №595</c:v>
                </c:pt>
                <c:pt idx="7">
                  <c:v>ГБОУ СОШ №635</c:v>
                </c:pt>
                <c:pt idx="8">
                  <c:v>Приморский район</c:v>
                </c:pt>
              </c:strCache>
            </c:strRef>
          </c:cat>
          <c:val>
            <c:numRef>
              <c:f>'Приморский школы'!$AQ$4:$AQ$12</c:f>
              <c:numCache>
                <c:formatCode>0.0%</c:formatCode>
                <c:ptCount val="9"/>
                <c:pt idx="0">
                  <c:v>0.23148148148148148</c:v>
                </c:pt>
                <c:pt idx="1">
                  <c:v>0.39805825242718446</c:v>
                </c:pt>
                <c:pt idx="2">
                  <c:v>0.41666666666666669</c:v>
                </c:pt>
                <c:pt idx="3">
                  <c:v>0.55696202531645567</c:v>
                </c:pt>
                <c:pt idx="4">
                  <c:v>0.29870129870129869</c:v>
                </c:pt>
                <c:pt idx="5">
                  <c:v>0.61333333333333329</c:v>
                </c:pt>
                <c:pt idx="6">
                  <c:v>0.20408163265306123</c:v>
                </c:pt>
                <c:pt idx="7">
                  <c:v>0.4925373134328358</c:v>
                </c:pt>
                <c:pt idx="8">
                  <c:v>0.38351822503961963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97-E34F-A14E-9EB50011103F}"/>
            </c:ext>
          </c:extLst>
        </c:ser>
        <c:ser>
          <c:idx val="1"/>
          <c:order val="1"/>
          <c:tx>
            <c:strRef>
              <c:f>'Приморский школы'!$AR$3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'Приморский школы'!$AP$4:$AP$12</c:f>
              <c:strCache>
                <c:ptCount val="9"/>
                <c:pt idx="0">
                  <c:v>ГБОУ СОШ №320</c:v>
                </c:pt>
                <c:pt idx="1">
                  <c:v>ГБОУ СОШ №38</c:v>
                </c:pt>
                <c:pt idx="2">
                  <c:v>ГБОУ СОШ №440</c:v>
                </c:pt>
                <c:pt idx="3">
                  <c:v>ГБОУ СОШ №57</c:v>
                </c:pt>
                <c:pt idx="4">
                  <c:v>ГБОУ СОШ №579</c:v>
                </c:pt>
                <c:pt idx="5">
                  <c:v>ГБОУ СОШ №58</c:v>
                </c:pt>
                <c:pt idx="6">
                  <c:v>ГБОУ СОШ №595</c:v>
                </c:pt>
                <c:pt idx="7">
                  <c:v>ГБОУ СОШ №635</c:v>
                </c:pt>
                <c:pt idx="8">
                  <c:v>Приморский район</c:v>
                </c:pt>
              </c:strCache>
            </c:strRef>
          </c:cat>
          <c:val>
            <c:numRef>
              <c:f>'Приморский школы'!$AR$4:$AR$12</c:f>
              <c:numCache>
                <c:formatCode>0.0%</c:formatCode>
                <c:ptCount val="9"/>
                <c:pt idx="0">
                  <c:v>0.5</c:v>
                </c:pt>
                <c:pt idx="1">
                  <c:v>0.55339805825242716</c:v>
                </c:pt>
                <c:pt idx="2">
                  <c:v>0.41666666666666669</c:v>
                </c:pt>
                <c:pt idx="3">
                  <c:v>0.35443037974683544</c:v>
                </c:pt>
                <c:pt idx="4">
                  <c:v>0.62337662337662336</c:v>
                </c:pt>
                <c:pt idx="5">
                  <c:v>0.30666666666666664</c:v>
                </c:pt>
                <c:pt idx="6">
                  <c:v>0.65306122448979587</c:v>
                </c:pt>
                <c:pt idx="7">
                  <c:v>0.40298507462686567</c:v>
                </c:pt>
                <c:pt idx="8">
                  <c:v>0.49286846275752771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97-E34F-A14E-9EB50011103F}"/>
            </c:ext>
          </c:extLst>
        </c:ser>
        <c:ser>
          <c:idx val="2"/>
          <c:order val="2"/>
          <c:tx>
            <c:strRef>
              <c:f>'Приморский школы'!$AS$3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'Приморский школы'!$AP$4:$AP$12</c:f>
              <c:strCache>
                <c:ptCount val="9"/>
                <c:pt idx="0">
                  <c:v>ГБОУ СОШ №320</c:v>
                </c:pt>
                <c:pt idx="1">
                  <c:v>ГБОУ СОШ №38</c:v>
                </c:pt>
                <c:pt idx="2">
                  <c:v>ГБОУ СОШ №440</c:v>
                </c:pt>
                <c:pt idx="3">
                  <c:v>ГБОУ СОШ №57</c:v>
                </c:pt>
                <c:pt idx="4">
                  <c:v>ГБОУ СОШ №579</c:v>
                </c:pt>
                <c:pt idx="5">
                  <c:v>ГБОУ СОШ №58</c:v>
                </c:pt>
                <c:pt idx="6">
                  <c:v>ГБОУ СОШ №595</c:v>
                </c:pt>
                <c:pt idx="7">
                  <c:v>ГБОУ СОШ №635</c:v>
                </c:pt>
                <c:pt idx="8">
                  <c:v>Приморский район</c:v>
                </c:pt>
              </c:strCache>
            </c:strRef>
          </c:cat>
          <c:val>
            <c:numRef>
              <c:f>'Приморский школы'!$AS$4:$AS$12</c:f>
              <c:numCache>
                <c:formatCode>0.0%</c:formatCode>
                <c:ptCount val="9"/>
                <c:pt idx="0">
                  <c:v>0.24074074074074073</c:v>
                </c:pt>
                <c:pt idx="1">
                  <c:v>4.8543689320388349E-2</c:v>
                </c:pt>
                <c:pt idx="2">
                  <c:v>0.16666666666666666</c:v>
                </c:pt>
                <c:pt idx="3">
                  <c:v>8.8607594936708861E-2</c:v>
                </c:pt>
                <c:pt idx="4">
                  <c:v>5.1948051948051951E-2</c:v>
                </c:pt>
                <c:pt idx="5">
                  <c:v>5.3333333333333337E-2</c:v>
                </c:pt>
                <c:pt idx="6">
                  <c:v>0.12244897959183673</c:v>
                </c:pt>
                <c:pt idx="7">
                  <c:v>7.4626865671641784E-2</c:v>
                </c:pt>
                <c:pt idx="8">
                  <c:v>0.10618066561014262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97-E34F-A14E-9EB50011103F}"/>
            </c:ext>
          </c:extLst>
        </c:ser>
        <c:ser>
          <c:idx val="3"/>
          <c:order val="3"/>
          <c:tx>
            <c:strRef>
              <c:f>'Приморский школы'!$AT$3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713033922095473E-17"/>
                  <c:y val="-1.68809706867449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97-E34F-A14E-9EB50011103F}"/>
                </c:ext>
              </c:extLst>
            </c:dLbl>
            <c:dLbl>
              <c:idx val="1"/>
              <c:layout>
                <c:manualLayout>
                  <c:x val="0"/>
                  <c:y val="-1.12653216327757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97-E34F-A14E-9EB50011103F}"/>
                </c:ext>
              </c:extLst>
            </c:dLbl>
            <c:dLbl>
              <c:idx val="2"/>
              <c:layout>
                <c:manualLayout>
                  <c:x val="2.1505376344086021E-3"/>
                  <c:y val="-1.12653216327757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97-E34F-A14E-9EB50011103F}"/>
                </c:ext>
              </c:extLst>
            </c:dLbl>
            <c:dLbl>
              <c:idx val="3"/>
              <c:layout>
                <c:manualLayout>
                  <c:x val="2.1505376344085232E-3"/>
                  <c:y val="-2.2488666189453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97-E34F-A14E-9EB50011103F}"/>
                </c:ext>
              </c:extLst>
            </c:dLbl>
            <c:dLbl>
              <c:idx val="4"/>
              <c:layout>
                <c:manualLayout>
                  <c:x val="0"/>
                  <c:y val="-1.65159910566734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97-E34F-A14E-9EB50011103F}"/>
                </c:ext>
              </c:extLst>
            </c:dLbl>
            <c:dLbl>
              <c:idx val="5"/>
              <c:layout>
                <c:manualLayout>
                  <c:x val="-7.8852135688381892E-17"/>
                  <c:y val="-1.66560619316524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97-E34F-A14E-9EB50011103F}"/>
                </c:ext>
              </c:extLst>
            </c:dLbl>
            <c:dLbl>
              <c:idx val="6"/>
              <c:layout>
                <c:manualLayout>
                  <c:x val="-7.8852135688381892E-17"/>
                  <c:y val="-2.661434997393002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97-E34F-A14E-9EB50011103F}"/>
                </c:ext>
              </c:extLst>
            </c:dLbl>
            <c:dLbl>
              <c:idx val="7"/>
              <c:layout>
                <c:manualLayout>
                  <c:x val="0"/>
                  <c:y val="-2.85232022764831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97-E34F-A14E-9EB50011103F}"/>
                </c:ext>
              </c:extLst>
            </c:dLbl>
            <c:dLbl>
              <c:idx val="8"/>
              <c:layout>
                <c:manualLayout>
                  <c:x val="0"/>
                  <c:y val="-1.47891867051972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97-E34F-A14E-9EB500111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'Приморский школы'!$AP$4:$AP$12</c:f>
              <c:strCache>
                <c:ptCount val="9"/>
                <c:pt idx="0">
                  <c:v>ГБОУ СОШ №320</c:v>
                </c:pt>
                <c:pt idx="1">
                  <c:v>ГБОУ СОШ №38</c:v>
                </c:pt>
                <c:pt idx="2">
                  <c:v>ГБОУ СОШ №440</c:v>
                </c:pt>
                <c:pt idx="3">
                  <c:v>ГБОУ СОШ №57</c:v>
                </c:pt>
                <c:pt idx="4">
                  <c:v>ГБОУ СОШ №579</c:v>
                </c:pt>
                <c:pt idx="5">
                  <c:v>ГБОУ СОШ №58</c:v>
                </c:pt>
                <c:pt idx="6">
                  <c:v>ГБОУ СОШ №595</c:v>
                </c:pt>
                <c:pt idx="7">
                  <c:v>ГБОУ СОШ №635</c:v>
                </c:pt>
                <c:pt idx="8">
                  <c:v>Приморский район</c:v>
                </c:pt>
              </c:strCache>
            </c:strRef>
          </c:cat>
          <c:val>
            <c:numRef>
              <c:f>'Приморский школы'!$AT$4:$AT$12</c:f>
              <c:numCache>
                <c:formatCode>0.0%</c:formatCode>
                <c:ptCount val="9"/>
                <c:pt idx="0">
                  <c:v>2.7777777777777776E-2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2.5974025974025976E-2</c:v>
                </c:pt>
                <c:pt idx="5">
                  <c:v>2.6666666666666668E-2</c:v>
                </c:pt>
                <c:pt idx="6">
                  <c:v>2.0408163265306121E-2</c:v>
                </c:pt>
                <c:pt idx="7">
                  <c:v>2.9850746268656716E-2</c:v>
                </c:pt>
                <c:pt idx="8">
                  <c:v>1.7432646592709985E-2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197-E34F-A14E-9EB500111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4500096"/>
        <c:axId val="44501632"/>
      </c:barChart>
      <c:catAx>
        <c:axId val="445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01632"/>
        <c:crosses val="autoZero"/>
        <c:auto val="1"/>
        <c:lblAlgn val="ctr"/>
        <c:lblOffset val="100"/>
        <c:noMultiLvlLbl val="0"/>
      </c:catAx>
      <c:valAx>
        <c:axId val="4450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0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'Процент выполнения'!$D$45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6.7306705925851681E-2"/>
                  <c:y val="-3.2496780599054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0-8545-ABC8-F6A8EB145E16}"/>
                </c:ext>
              </c:extLst>
            </c:dLbl>
            <c:dLbl>
              <c:idx val="12"/>
              <c:layout>
                <c:manualLayout>
                  <c:x val="-2.4521381292201026E-2"/>
                  <c:y val="-5.746556961278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0-8545-ABC8-F6A8EB145E16}"/>
                </c:ext>
              </c:extLst>
            </c:dLbl>
            <c:dLbl>
              <c:idx val="13"/>
              <c:layout>
                <c:manualLayout>
                  <c:x val="-1.941881021423825E-2"/>
                  <c:y val="-8.24343586265200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0-8545-ABC8-F6A8EB145E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'Процент выполнения'!$E$44:$R$44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'Процент выполнения'!$E$45:$R$45</c:f>
              <c:numCache>
                <c:formatCode>0.0</c:formatCode>
                <c:ptCount val="14"/>
                <c:pt idx="0">
                  <c:v>67.036450079239302</c:v>
                </c:pt>
                <c:pt idx="1">
                  <c:v>37.559429477020601</c:v>
                </c:pt>
                <c:pt idx="2">
                  <c:v>17.749603803486529</c:v>
                </c:pt>
                <c:pt idx="3">
                  <c:v>54.516640253565768</c:v>
                </c:pt>
                <c:pt idx="4">
                  <c:v>46.592709984152137</c:v>
                </c:pt>
                <c:pt idx="5">
                  <c:v>27.892234548335974</c:v>
                </c:pt>
                <c:pt idx="6">
                  <c:v>19.6513470681458</c:v>
                </c:pt>
                <c:pt idx="7">
                  <c:v>41.045958795562598</c:v>
                </c:pt>
                <c:pt idx="8">
                  <c:v>38.351822503961962</c:v>
                </c:pt>
                <c:pt idx="9">
                  <c:v>44.69096671949287</c:v>
                </c:pt>
                <c:pt idx="10">
                  <c:v>21.394611727416798</c:v>
                </c:pt>
                <c:pt idx="11">
                  <c:v>67.036450079239302</c:v>
                </c:pt>
                <c:pt idx="12">
                  <c:v>73.37559429477021</c:v>
                </c:pt>
                <c:pt idx="13">
                  <c:v>36.767036450079239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C00-8545-ABC8-F6A8EB145E16}"/>
            </c:ext>
          </c:extLst>
        </c:ser>
        <c:ser>
          <c:idx val="1"/>
          <c:order val="1"/>
          <c:tx>
            <c:strRef>
              <c:f>'Процент выполнения'!$D$46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3825050133788363E-2"/>
                  <c:y val="9.7415632034759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0-8545-ABC8-F6A8EB145E16}"/>
                </c:ext>
              </c:extLst>
            </c:dLbl>
            <c:dLbl>
              <c:idx val="12"/>
              <c:layout>
                <c:manualLayout>
                  <c:x val="-3.521771245061369E-2"/>
                  <c:y val="9.7415632034759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00-8545-ABC8-F6A8EB145E16}"/>
                </c:ext>
              </c:extLst>
            </c:dLbl>
            <c:dLbl>
              <c:idx val="13"/>
              <c:layout>
                <c:manualLayout>
                  <c:x val="-2.7975875140968536E-2"/>
                  <c:y val="6.7453085218280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00-8545-ABC8-F6A8EB145E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'Процент выполнения'!$E$44:$R$44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'Процент выполнения'!$E$46:$R$46</c:f>
              <c:numCache>
                <c:formatCode>0.0</c:formatCode>
                <c:ptCount val="14"/>
                <c:pt idx="0">
                  <c:v>68.88995906573561</c:v>
                </c:pt>
                <c:pt idx="1">
                  <c:v>40.57307970142066</c:v>
                </c:pt>
                <c:pt idx="2">
                  <c:v>21.430291355646521</c:v>
                </c:pt>
                <c:pt idx="3">
                  <c:v>57.693233806886589</c:v>
                </c:pt>
                <c:pt idx="4">
                  <c:v>48.880327474115099</c:v>
                </c:pt>
                <c:pt idx="5">
                  <c:v>29.135564652058754</c:v>
                </c:pt>
                <c:pt idx="6">
                  <c:v>23.573320491211174</c:v>
                </c:pt>
                <c:pt idx="7">
                  <c:v>45.412954490729597</c:v>
                </c:pt>
                <c:pt idx="8">
                  <c:v>40.886106429087405</c:v>
                </c:pt>
                <c:pt idx="9">
                  <c:v>43.847820852395856</c:v>
                </c:pt>
                <c:pt idx="10">
                  <c:v>22.10450276908259</c:v>
                </c:pt>
                <c:pt idx="11">
                  <c:v>60.028894774861548</c:v>
                </c:pt>
                <c:pt idx="12">
                  <c:v>69.431736094389592</c:v>
                </c:pt>
                <c:pt idx="13">
                  <c:v>34.974717071996146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DC00-8545-ABC8-F6A8EB145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534400"/>
        <c:axId val="44560768"/>
      </c:lineChart>
      <c:catAx>
        <c:axId val="44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60768"/>
        <c:crosses val="autoZero"/>
        <c:auto val="1"/>
        <c:lblAlgn val="ctr"/>
        <c:lblOffset val="100"/>
        <c:noMultiLvlLbl val="0"/>
      </c:catAx>
      <c:valAx>
        <c:axId val="445607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'Приморский % вып Ш (2)'!$E$14</c:f>
              <c:strCache>
                <c:ptCount val="1"/>
                <c:pt idx="0">
                  <c:v>"2"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'Приморский % вып Ш (2)'!$F$2:$S$2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'Приморский % вып Ш (2)'!$F$14:$S$14</c:f>
              <c:numCache>
                <c:formatCode>0.0%</c:formatCode>
                <c:ptCount val="14"/>
                <c:pt idx="0">
                  <c:v>0.47107438016528924</c:v>
                </c:pt>
                <c:pt idx="1">
                  <c:v>0.23553719008264462</c:v>
                </c:pt>
                <c:pt idx="2">
                  <c:v>0</c:v>
                </c:pt>
                <c:pt idx="3">
                  <c:v>0.33884297520661155</c:v>
                </c:pt>
                <c:pt idx="4">
                  <c:v>0.27272727272727271</c:v>
                </c:pt>
                <c:pt idx="5">
                  <c:v>4.9586776859504134E-2</c:v>
                </c:pt>
                <c:pt idx="6">
                  <c:v>7.0247933884297523E-2</c:v>
                </c:pt>
                <c:pt idx="7">
                  <c:v>0.16115702479338842</c:v>
                </c:pt>
                <c:pt idx="8">
                  <c:v>0.22727272727272727</c:v>
                </c:pt>
                <c:pt idx="9">
                  <c:v>0.26033057851239672</c:v>
                </c:pt>
                <c:pt idx="10">
                  <c:v>3.3057851239669422E-2</c:v>
                </c:pt>
                <c:pt idx="11">
                  <c:v>0.46694214876033058</c:v>
                </c:pt>
                <c:pt idx="12">
                  <c:v>0.39256198347107435</c:v>
                </c:pt>
                <c:pt idx="13">
                  <c:v>0.10330578512396695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1E6-3C45-B304-851A5B5A1D79}"/>
            </c:ext>
          </c:extLst>
        </c:ser>
        <c:ser>
          <c:idx val="1"/>
          <c:order val="1"/>
          <c:tx>
            <c:strRef>
              <c:f>'Приморский % вып Ш (2)'!$E$15</c:f>
              <c:strCache>
                <c:ptCount val="1"/>
                <c:pt idx="0">
                  <c:v>"3"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'Приморский % вып Ш (2)'!$F$2:$S$2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'Приморский % вып Ш (2)'!$F$15:$S$15</c:f>
              <c:numCache>
                <c:formatCode>0.0%</c:formatCode>
                <c:ptCount val="14"/>
                <c:pt idx="0">
                  <c:v>0.75562700964630225</c:v>
                </c:pt>
                <c:pt idx="1">
                  <c:v>0.3987138263665595</c:v>
                </c:pt>
                <c:pt idx="2">
                  <c:v>0.20900321543408359</c:v>
                </c:pt>
                <c:pt idx="3">
                  <c:v>0.61736334405144699</c:v>
                </c:pt>
                <c:pt idx="4">
                  <c:v>0.54340836012861737</c:v>
                </c:pt>
                <c:pt idx="5">
                  <c:v>0.34405144694533762</c:v>
                </c:pt>
                <c:pt idx="6">
                  <c:v>0.18971061093247588</c:v>
                </c:pt>
                <c:pt idx="7">
                  <c:v>0.50160771704180063</c:v>
                </c:pt>
                <c:pt idx="8">
                  <c:v>0.42443729903536975</c:v>
                </c:pt>
                <c:pt idx="9">
                  <c:v>0.50803858520900325</c:v>
                </c:pt>
                <c:pt idx="10">
                  <c:v>0.24437299035369775</c:v>
                </c:pt>
                <c:pt idx="11">
                  <c:v>0.78456591639871387</c:v>
                </c:pt>
                <c:pt idx="12">
                  <c:v>0.819935691318328</c:v>
                </c:pt>
                <c:pt idx="13">
                  <c:v>0.41157556270096463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1E6-3C45-B304-851A5B5A1D79}"/>
            </c:ext>
          </c:extLst>
        </c:ser>
        <c:ser>
          <c:idx val="2"/>
          <c:order val="2"/>
          <c:tx>
            <c:strRef>
              <c:f>'Приморский % вып Ш (2)'!$E$16</c:f>
              <c:strCache>
                <c:ptCount val="1"/>
                <c:pt idx="0">
                  <c:v>"4"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'Приморский % вып Ш (2)'!$F$2:$S$2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'Приморский % вып Ш (2)'!$F$16:$S$16</c:f>
              <c:numCache>
                <c:formatCode>0.0%</c:formatCode>
                <c:ptCount val="14"/>
                <c:pt idx="0">
                  <c:v>0.95522388059701491</c:v>
                </c:pt>
                <c:pt idx="1">
                  <c:v>0.67164179104477617</c:v>
                </c:pt>
                <c:pt idx="2">
                  <c:v>0.28358208955223879</c:v>
                </c:pt>
                <c:pt idx="3">
                  <c:v>0.88059701492537312</c:v>
                </c:pt>
                <c:pt idx="4">
                  <c:v>0.71641791044776115</c:v>
                </c:pt>
                <c:pt idx="5">
                  <c:v>0.68656716417910446</c:v>
                </c:pt>
                <c:pt idx="6">
                  <c:v>0.58208955223880599</c:v>
                </c:pt>
                <c:pt idx="7">
                  <c:v>0.79104477611940294</c:v>
                </c:pt>
                <c:pt idx="8">
                  <c:v>0.67164179104477617</c:v>
                </c:pt>
                <c:pt idx="9">
                  <c:v>0.76119402985074625</c:v>
                </c:pt>
                <c:pt idx="10">
                  <c:v>0.62686567164179108</c:v>
                </c:pt>
                <c:pt idx="11">
                  <c:v>0.82089552238805974</c:v>
                </c:pt>
                <c:pt idx="12">
                  <c:v>0.94029850746268651</c:v>
                </c:pt>
                <c:pt idx="13">
                  <c:v>0.65671641791044777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1E6-3C45-B304-851A5B5A1D79}"/>
            </c:ext>
          </c:extLst>
        </c:ser>
        <c:ser>
          <c:idx val="3"/>
          <c:order val="3"/>
          <c:tx>
            <c:strRef>
              <c:f>'Приморский % вып Ш (2)'!$E$17</c:f>
              <c:strCache>
                <c:ptCount val="1"/>
                <c:pt idx="0">
                  <c:v>"5"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'Приморский % вып Ш (2)'!$F$2:$S$2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 12К1</c:v>
                </c:pt>
                <c:pt idx="12">
                  <c:v> 12К2</c:v>
                </c:pt>
                <c:pt idx="13">
                  <c:v> 12К3</c:v>
                </c:pt>
              </c:strCache>
            </c:strRef>
          </c:cat>
          <c:val>
            <c:numRef>
              <c:f>'Приморский % вып Ш (2)'!$F$17:$S$17</c:f>
              <c:numCache>
                <c:formatCode>0.0%</c:formatCode>
                <c:ptCount val="14"/>
                <c:pt idx="0">
                  <c:v>0.90909090909090906</c:v>
                </c:pt>
                <c:pt idx="1">
                  <c:v>1</c:v>
                </c:pt>
                <c:pt idx="2">
                  <c:v>0.54545454545454541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0.81818181818181823</c:v>
                </c:pt>
                <c:pt idx="7">
                  <c:v>1</c:v>
                </c:pt>
                <c:pt idx="8">
                  <c:v>0.90909090909090906</c:v>
                </c:pt>
                <c:pt idx="9">
                  <c:v>0.90909090909090906</c:v>
                </c:pt>
                <c:pt idx="10">
                  <c:v>0.81818181818181823</c:v>
                </c:pt>
                <c:pt idx="11">
                  <c:v>1</c:v>
                </c:pt>
                <c:pt idx="12">
                  <c:v>0.95454545454545447</c:v>
                </c:pt>
                <c:pt idx="13">
                  <c:v>0.86363636363636365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1E6-3C45-B304-851A5B5A1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601344"/>
        <c:axId val="44602880"/>
      </c:lineChart>
      <c:catAx>
        <c:axId val="4460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02880"/>
        <c:crosses val="autoZero"/>
        <c:auto val="1"/>
        <c:lblAlgn val="ctr"/>
        <c:lblOffset val="100"/>
        <c:noMultiLvlLbl val="0"/>
      </c:catAx>
      <c:valAx>
        <c:axId val="446028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0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7D7D-729B-455A-AEBC-EC8331D2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ovcharova</dc:creator>
  <cp:keywords/>
  <dc:description/>
  <cp:lastModifiedBy>Пользователь Windows</cp:lastModifiedBy>
  <cp:revision>5</cp:revision>
  <dcterms:created xsi:type="dcterms:W3CDTF">2021-06-29T12:07:00Z</dcterms:created>
  <dcterms:modified xsi:type="dcterms:W3CDTF">2021-06-30T04:54:00Z</dcterms:modified>
</cp:coreProperties>
</file>