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BF" w:rsidRPr="00C12F66" w:rsidRDefault="00663CD9">
      <w:pPr>
        <w:rPr>
          <w:rFonts w:ascii="Times New Roman" w:hAnsi="Times New Roman" w:cs="Times New Roman"/>
        </w:rPr>
      </w:pPr>
      <w:r w:rsidRPr="00C12F66">
        <w:rPr>
          <w:rFonts w:ascii="Times New Roman" w:hAnsi="Times New Roman" w:cs="Times New Roman"/>
        </w:rPr>
        <w:t xml:space="preserve">КОМПЕТЕЦИИ </w:t>
      </w:r>
      <w:r w:rsidR="00C12F66">
        <w:rPr>
          <w:rFonts w:ascii="Times New Roman" w:hAnsi="Times New Roman" w:cs="Times New Roman"/>
        </w:rPr>
        <w:t>/КОМПЕТЕНТНОСТИ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722"/>
      </w:tblGrid>
      <w:tr w:rsidR="00663CD9" w:rsidTr="00663CD9">
        <w:trPr>
          <w:trHeight w:val="682"/>
        </w:trPr>
        <w:tc>
          <w:tcPr>
            <w:tcW w:w="1838" w:type="dxa"/>
          </w:tcPr>
          <w:p w:rsidR="009A1470" w:rsidRDefault="009A1470" w:rsidP="009A1470">
            <w:pPr>
              <w:jc w:val="center"/>
              <w:rPr>
                <w:rFonts w:ascii="Times New Roman" w:hAnsi="Times New Roman" w:cs="Times New Roman"/>
              </w:rPr>
            </w:pPr>
          </w:p>
          <w:p w:rsidR="00663CD9" w:rsidRPr="00012CC3" w:rsidRDefault="00663CD9" w:rsidP="009A1470">
            <w:pPr>
              <w:jc w:val="center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2722" w:type="dxa"/>
          </w:tcPr>
          <w:p w:rsidR="009A1470" w:rsidRDefault="009A1470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3CD9" w:rsidRPr="00012CC3" w:rsidRDefault="00663CD9" w:rsidP="009A147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Ключевые компетентности/компетенции</w:t>
            </w:r>
          </w:p>
        </w:tc>
      </w:tr>
      <w:tr w:rsidR="00663CD9" w:rsidTr="00663CD9">
        <w:tc>
          <w:tcPr>
            <w:tcW w:w="1838" w:type="dxa"/>
          </w:tcPr>
          <w:p w:rsidR="009A1470" w:rsidRDefault="009A1470" w:rsidP="00C12F66">
            <w:pPr>
              <w:jc w:val="center"/>
              <w:rPr>
                <w:rFonts w:ascii="Times New Roman" w:hAnsi="Times New Roman" w:cs="Times New Roman"/>
              </w:rPr>
            </w:pPr>
          </w:p>
          <w:p w:rsidR="00663CD9" w:rsidRPr="00012CC3" w:rsidRDefault="00663CD9" w:rsidP="00C12F66">
            <w:pPr>
              <w:jc w:val="center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Дж.Равен</w:t>
            </w:r>
          </w:p>
        </w:tc>
        <w:tc>
          <w:tcPr>
            <w:tcW w:w="12722" w:type="dxa"/>
          </w:tcPr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1.Т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енденция к более ясному пониманию ценностей и установок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отношению к конкретной цели.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2.Т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енденция к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онтролировать свою деятельность.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3.В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овлечени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эмоций в процесс деятельности.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4.Г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отовность и спосо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бность обучаться самостоятельно.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оиск и 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обратной связи.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6.У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веренность в себе.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7.С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амоконтроль.</w:t>
            </w:r>
          </w:p>
          <w:p w:rsidR="00663CD9" w:rsidRPr="00012CC3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8.А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даптивность: о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тсутствие чувства беспомощности.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9.С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клонность к размышлениям о буду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щем: привычка к абстрагированию.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10.В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нимание к проблемам, связанным с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достижением поставленных целей.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11.С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амостоятел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ьность мышления, оригинальность.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12.К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ритическое мышление.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13.Г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товность решать сложные вопросы.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14.Г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отовность работать </w:t>
            </w: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чем-либо,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орным и вызывающим беспокойство.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15.И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сследование окружающей среды для выявления ее возможностей и ресурсов (как ма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териальных, так и человеческих).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16.Г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отовность полагаться на субъективные 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и идти на умеренный риск.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17.О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тсутствие фатализма.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18.Г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отовность использовать новые идеи 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инновации для достижения цели.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19.З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нание т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ого, как использовать инновации.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20.У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веренность в благожелательном 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отношении общества к инновациям.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21.У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на взаим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выигрыш и широта перспектив.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22.Н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астойчивость.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23.И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спользование ресурсов.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24.Д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оверие.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25.О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тношение к правилам как указателям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желательных способов поведения.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26.С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пособность принимать р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ешения.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27.П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ерсональная ответственность.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28.С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пособность к совмест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работе ради достижения цели.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29.С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пособность побуждать других людей работать сообща ра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 достижения поставленной цели.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30.С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пособность слушать других людей и принимать во внимание то, что они г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оворят.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31.С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тремление к субъективной оценке ли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чностного потенциала сотрудников.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32.Г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отовность разрешать другим людям пр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инимать самостоятельные решения.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33.С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пособность разрешать к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онфликты и смягчать разногласия.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34.С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пособность эффективно работать в качестве под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чиненного.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35.Т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ерпимость по отношению к ра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зличным стилям жизни окружающих.</w:t>
            </w:r>
          </w:p>
          <w:p w:rsidR="00663CD9" w:rsidRPr="00663CD9" w:rsidRDefault="00663CD9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36.П</w:t>
            </w: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</w:t>
            </w:r>
            <w:r w:rsidR="004E342E"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мание плюралистической политики.</w:t>
            </w:r>
          </w:p>
          <w:p w:rsidR="00663CD9" w:rsidRPr="00012CC3" w:rsidRDefault="004E342E" w:rsidP="00012CC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37.Г</w:t>
            </w:r>
            <w:r w:rsidR="00663CD9"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отовность заниматься организационным и общественным планированием.</w:t>
            </w:r>
          </w:p>
        </w:tc>
      </w:tr>
      <w:tr w:rsidR="00663CD9" w:rsidTr="00663CD9">
        <w:tc>
          <w:tcPr>
            <w:tcW w:w="1838" w:type="dxa"/>
          </w:tcPr>
          <w:p w:rsidR="009A1470" w:rsidRDefault="009A1470" w:rsidP="00C12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3CD9" w:rsidRPr="00012CC3" w:rsidRDefault="004E342E" w:rsidP="00C12F66">
            <w:pPr>
              <w:jc w:val="center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  <w:color w:val="000000"/>
              </w:rPr>
              <w:t>3. Хутмахер (Совет Европы определение пяти ключевых компетенций)</w:t>
            </w:r>
          </w:p>
        </w:tc>
        <w:tc>
          <w:tcPr>
            <w:tcW w:w="12722" w:type="dxa"/>
          </w:tcPr>
          <w:p w:rsidR="004E342E" w:rsidRPr="004E342E" w:rsidRDefault="004E342E" w:rsidP="004E342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4E3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«... политические и социальные компетенции, такие как способность принимать ответственность, участвовать в принятии групповых решений, разрешать конфликты ненасильственно, участвовать в поддержании и улучш</w:t>
            </w: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 демократических институтов.</w:t>
            </w:r>
          </w:p>
          <w:p w:rsidR="004E342E" w:rsidRPr="004E342E" w:rsidRDefault="004E342E" w:rsidP="004E342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</w:t>
            </w:r>
            <w:r w:rsidRPr="004E3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омпетенции, связанные с жизнью</w:t>
            </w: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многокультурном</w:t>
            </w:r>
            <w:r w:rsidRPr="004E3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обществе. Для того, чтобы контролировать проявление (возрождение - resurgence) расизма и </w:t>
            </w: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ксенофобии,</w:t>
            </w:r>
            <w:r w:rsidRPr="004E3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развития климата нетолерантности, образование должно «оснастить» молодых людей межкультурными компетенциями, такими как принятие различий, уважение других и способность жить с людьми д</w:t>
            </w: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ругих культур, языков и религий.</w:t>
            </w:r>
          </w:p>
          <w:p w:rsidR="004E342E" w:rsidRPr="004E342E" w:rsidRDefault="004E342E" w:rsidP="004E342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3.К</w:t>
            </w:r>
            <w:r w:rsidRPr="004E3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омпетенции, относящиеся к владению (mastery) устной и письменной коммуникацией, которые особенно важны для работы и социальной жизни, с акцентом на то, что тем людям, которые не владеют ими, угрожает социальная изоляция. В этом же контексте коммуникации все большую важность приобретает </w:t>
            </w: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более чем одним языком.</w:t>
            </w:r>
          </w:p>
          <w:p w:rsidR="004E342E" w:rsidRPr="004E342E" w:rsidRDefault="004E342E" w:rsidP="004E342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4.К</w:t>
            </w:r>
            <w:r w:rsidRPr="004E3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омпетенции, связанные с возрастанием информатизации общества. Владение этими технологиями, понимание их применения, слабых и сильных сторон и способов, критическое суждение в отношении информации, распространяемой масс-</w:t>
            </w: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медийными средствами и рекламой.</w:t>
            </w:r>
          </w:p>
          <w:p w:rsidR="00663CD9" w:rsidRPr="00012CC3" w:rsidRDefault="004E342E" w:rsidP="004E342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</w:t>
            </w:r>
            <w:r w:rsidRPr="004E3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пособность учиться на протяжении жизни в качестве основы непрерывного обучения в контексте как личной профессиональной, так и социальной жизни».</w:t>
            </w:r>
          </w:p>
        </w:tc>
      </w:tr>
      <w:tr w:rsidR="00663CD9" w:rsidTr="00663CD9">
        <w:tc>
          <w:tcPr>
            <w:tcW w:w="1838" w:type="dxa"/>
          </w:tcPr>
          <w:p w:rsidR="009A1470" w:rsidRDefault="009A1470" w:rsidP="00C12F66">
            <w:pPr>
              <w:jc w:val="center"/>
              <w:rPr>
                <w:rFonts w:ascii="Times New Roman" w:hAnsi="Times New Roman" w:cs="Times New Roman"/>
              </w:rPr>
            </w:pPr>
          </w:p>
          <w:p w:rsidR="00663CD9" w:rsidRPr="00012CC3" w:rsidRDefault="004E342E" w:rsidP="00C12F66">
            <w:pPr>
              <w:jc w:val="center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Н.В.Кузьмина</w:t>
            </w:r>
          </w:p>
        </w:tc>
        <w:tc>
          <w:tcPr>
            <w:tcW w:w="12722" w:type="dxa"/>
          </w:tcPr>
          <w:p w:rsidR="004E342E" w:rsidRPr="00663CD9" w:rsidRDefault="004E342E" w:rsidP="004E342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Специальная и профессиональная компетентность в области преподаваемой дисциплины.</w:t>
            </w:r>
          </w:p>
          <w:p w:rsidR="004E342E" w:rsidRPr="00663CD9" w:rsidRDefault="004E342E" w:rsidP="004E342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Методическая компетентность в области способов формирования знаний, умений учащихся.</w:t>
            </w:r>
          </w:p>
          <w:p w:rsidR="004E342E" w:rsidRPr="00663CD9" w:rsidRDefault="004E342E" w:rsidP="004E342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Социально-психологическая компетентность в области процессов общения.</w:t>
            </w:r>
          </w:p>
          <w:p w:rsidR="004E342E" w:rsidRPr="00663CD9" w:rsidRDefault="004E342E" w:rsidP="004E342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Дифференциально-психологическая компетентность в области мотивов, способностей учащихся.</w:t>
            </w:r>
          </w:p>
          <w:p w:rsidR="00663CD9" w:rsidRPr="00012CC3" w:rsidRDefault="004E342E" w:rsidP="00012CC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Аутопсихологическая компетентность в области достоинств и недостатков собственной деятельно</w:t>
            </w:r>
            <w:r w:rsidRPr="00012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 и личности» </w:t>
            </w:r>
          </w:p>
        </w:tc>
      </w:tr>
      <w:tr w:rsidR="00663CD9" w:rsidTr="00663CD9">
        <w:tc>
          <w:tcPr>
            <w:tcW w:w="1838" w:type="dxa"/>
          </w:tcPr>
          <w:p w:rsidR="009A1470" w:rsidRDefault="009A1470" w:rsidP="00C12F66">
            <w:pPr>
              <w:jc w:val="center"/>
              <w:rPr>
                <w:rFonts w:ascii="Times New Roman" w:hAnsi="Times New Roman" w:cs="Times New Roman"/>
              </w:rPr>
            </w:pPr>
          </w:p>
          <w:p w:rsidR="00663CD9" w:rsidRPr="00012CC3" w:rsidRDefault="0010015E" w:rsidP="00C12F66">
            <w:pPr>
              <w:jc w:val="center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А.В.Хуторской</w:t>
            </w:r>
          </w:p>
        </w:tc>
        <w:tc>
          <w:tcPr>
            <w:tcW w:w="12722" w:type="dxa"/>
          </w:tcPr>
          <w:p w:rsidR="0010015E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 xml:space="preserve">1.Ценностно-смысловая, </w:t>
            </w:r>
          </w:p>
          <w:p w:rsidR="0010015E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 xml:space="preserve">2.Общекультурная, </w:t>
            </w:r>
          </w:p>
          <w:p w:rsidR="0010015E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 xml:space="preserve">3.Учебно-познавательная, </w:t>
            </w:r>
          </w:p>
          <w:p w:rsidR="0010015E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 xml:space="preserve">4.Информационная, </w:t>
            </w:r>
          </w:p>
          <w:p w:rsidR="0010015E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 xml:space="preserve">5.Коммуникативная, </w:t>
            </w:r>
          </w:p>
          <w:p w:rsidR="0010015E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 xml:space="preserve">6.Социально-трудовая, </w:t>
            </w:r>
          </w:p>
          <w:p w:rsidR="00663CD9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7.Личностная компетенция</w:t>
            </w:r>
          </w:p>
        </w:tc>
      </w:tr>
      <w:tr w:rsidR="00663CD9" w:rsidTr="00663CD9">
        <w:tc>
          <w:tcPr>
            <w:tcW w:w="1838" w:type="dxa"/>
          </w:tcPr>
          <w:p w:rsidR="009A1470" w:rsidRDefault="009A1470" w:rsidP="00C12F66">
            <w:pPr>
              <w:jc w:val="center"/>
              <w:rPr>
                <w:rFonts w:ascii="Times New Roman" w:hAnsi="Times New Roman" w:cs="Times New Roman"/>
              </w:rPr>
            </w:pPr>
          </w:p>
          <w:p w:rsidR="00663CD9" w:rsidRPr="00012CC3" w:rsidRDefault="0010015E" w:rsidP="00C12F66">
            <w:pPr>
              <w:jc w:val="center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И.А.Зимняя</w:t>
            </w:r>
          </w:p>
        </w:tc>
        <w:tc>
          <w:tcPr>
            <w:tcW w:w="12722" w:type="dxa"/>
          </w:tcPr>
          <w:p w:rsidR="0010015E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1. Компетентности, относящиеся к самому себе как личности, как субъекту жизнедеятельности: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lastRenderedPageBreak/>
              <w:t>компетенции здоровьесбережения: знание и соблюдение норм здорового образа жизни, знание опасности курения, алкоголизма, наркомании, СПИДа; знание и соблюдение правил личной гигиены, обихода; физическая культура человека, свобода и ответственность выбора образа жизни;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компетенции ценностно-смысловой ориентации в мире: ценности бытия, жизни; ценности культуры (живопись, литература, искусство, музыка), науки; производства; истории цивилизаций, собственной страны; религии;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компетенции интеграции:</w:t>
            </w:r>
            <w:r w:rsidRPr="00012CC3">
              <w:rPr>
                <w:rFonts w:ascii="Times New Roman" w:hAnsi="Times New Roman" w:cs="Times New Roman"/>
              </w:rPr>
              <w:tab/>
              <w:t>структурирование знаний, ситуативно-адекватной актуализации знаний, расширения приращения накопленных знаний;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компетенции гражданственности: знание и соблюдение прав и обязанностей гражданина; свобода и ответственность, уверенность в себе, собственное достоинство, гражданский долг; знание и гордость за символы государства (герб, флаг, гимн);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компетенции самосовершенствования, саморегулирования, саморазвития, личностной и предметной рефлексии; смысл жизни; профессиональное развитие; языковое и речевое развитие; овладение культурой родного языка, владение иностранным языком.</w:t>
            </w:r>
          </w:p>
          <w:p w:rsidR="0010015E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2.Компетентности, относящиеся к взаимодействию человека с другими людьми: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компетенции социального взаимодействия: с обществом, общностью, коллективом, семьей, друзьями, партнерами, конфликты и их погашение, сотрудничество, толерантность, уважение и принятие другого (раса, национальность, религия, статус, роль, пол), социальная мобильность;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компетенции в общении: устном, письменном, диалог, монолог, порождение и восприятие текста; знание и соблюдение традиций, ритуала, этикета; кросскультурное общение; деловая переписка; делопроизводство, бизнес-язык; иноязычное общение, коммуникативные задачи, уровни воздействия на реципиента.</w:t>
            </w:r>
          </w:p>
          <w:p w:rsidR="0010015E" w:rsidRPr="00012CC3" w:rsidRDefault="0010015E" w:rsidP="00012CC3">
            <w:p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3.Компетентности, относящиеся к деятельности человека, проявляющиеся во всех ее типах и формах: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компетенция познавательной деятельности: постановка и решение познавательных задач; нестандартные решения, проблемные ситуации - их создание и разрешение; продуктивное и репродуктивное познание, исследование, интеллектуальная деятельность;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компетенции деятельности: игра, учение, труд; средства и способы деятельности: планирование, проектирование, моделирование, прогнозирование, исследовательская деятельность, ориентация в разных видах деятельности;</w:t>
            </w:r>
          </w:p>
          <w:p w:rsidR="0010015E" w:rsidRPr="00012CC3" w:rsidRDefault="0010015E" w:rsidP="00012CC3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012CC3">
              <w:rPr>
                <w:rFonts w:ascii="Times New Roman" w:hAnsi="Times New Roman" w:cs="Times New Roman"/>
              </w:rPr>
              <w:t>компетенции информационных технологий: прием, переработка, выдача информации; преобразование информации (чтение, конспектирование), масс-медийные, мультимедийные технологии, компьютерная грамотность; владение электронной, интернеттехнологией.</w:t>
            </w:r>
          </w:p>
          <w:p w:rsidR="00663CD9" w:rsidRPr="00012CC3" w:rsidRDefault="00663CD9" w:rsidP="00012C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42E" w:rsidTr="00663CD9">
        <w:tc>
          <w:tcPr>
            <w:tcW w:w="1838" w:type="dxa"/>
          </w:tcPr>
          <w:p w:rsidR="004E342E" w:rsidRDefault="00530639" w:rsidP="0053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«Стратегия</w:t>
            </w:r>
            <w:r w:rsidR="00EB5C68" w:rsidRPr="00EB5C68">
              <w:rPr>
                <w:rFonts w:ascii="Times New Roman" w:hAnsi="Times New Roman" w:cs="Times New Roman"/>
              </w:rPr>
              <w:t xml:space="preserve"> модернизации содержания общего образования»</w:t>
            </w:r>
          </w:p>
          <w:p w:rsidR="00530639" w:rsidRDefault="00530639" w:rsidP="0053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(А.Г.Касп</w:t>
            </w:r>
            <w:r w:rsidR="00EB5C68">
              <w:rPr>
                <w:rFonts w:ascii="Times New Roman" w:hAnsi="Times New Roman" w:cs="Times New Roman"/>
              </w:rPr>
              <w:t>ржак,</w:t>
            </w:r>
          </w:p>
          <w:p w:rsidR="00EB5C68" w:rsidRDefault="00EB5C68" w:rsidP="0053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</w:t>
            </w:r>
            <w:r w:rsidR="00530639">
              <w:rPr>
                <w:rFonts w:ascii="Times New Roman" w:hAnsi="Times New Roman" w:cs="Times New Roman"/>
              </w:rPr>
              <w:t>Краевский,</w:t>
            </w:r>
          </w:p>
          <w:p w:rsidR="00530639" w:rsidRDefault="00530639" w:rsidP="0053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О.Е.Лебедев,</w:t>
            </w:r>
          </w:p>
          <w:p w:rsidR="00530639" w:rsidRDefault="00530639" w:rsidP="0053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В.В.Рубцов,</w:t>
            </w:r>
          </w:p>
          <w:p w:rsidR="00530639" w:rsidRPr="00012CC3" w:rsidRDefault="00530639" w:rsidP="0053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В.В.Сериков</w:t>
            </w:r>
          </w:p>
        </w:tc>
        <w:tc>
          <w:tcPr>
            <w:tcW w:w="12722" w:type="dxa"/>
          </w:tcPr>
          <w:p w:rsidR="00530639" w:rsidRDefault="00530639" w:rsidP="0042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1.«К</w:t>
            </w:r>
            <w:r w:rsidR="004269BA" w:rsidRPr="004269BA">
              <w:rPr>
                <w:rFonts w:ascii="Times New Roman" w:hAnsi="Times New Roman" w:cs="Times New Roman"/>
              </w:rPr>
              <w:t>омпетентность в сфере самостоятельной познавательной деятельности, основанная на усвоении способов приобретения знаний из различных источников инфор</w:t>
            </w:r>
            <w:r>
              <w:rPr>
                <w:rFonts w:ascii="Times New Roman" w:hAnsi="Times New Roman" w:cs="Times New Roman"/>
              </w:rPr>
              <w:t>мации, в том числе внешкольных;</w:t>
            </w:r>
          </w:p>
          <w:p w:rsidR="004269BA" w:rsidRPr="004269BA" w:rsidRDefault="00530639" w:rsidP="0042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</w:t>
            </w:r>
            <w:r w:rsidR="004269BA" w:rsidRPr="004269BA">
              <w:rPr>
                <w:rFonts w:ascii="Times New Roman" w:hAnsi="Times New Roman" w:cs="Times New Roman"/>
              </w:rPr>
              <w:t>омпетентность в сфере гражданско-общественной деятельности, (выполнение ролей гражданина, избирателя, потребителя);</w:t>
            </w:r>
          </w:p>
          <w:p w:rsidR="004269BA" w:rsidRPr="004269BA" w:rsidRDefault="00530639" w:rsidP="0042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</w:t>
            </w:r>
            <w:r w:rsidR="004269BA" w:rsidRPr="004269BA">
              <w:rPr>
                <w:rFonts w:ascii="Times New Roman" w:hAnsi="Times New Roman" w:cs="Times New Roman"/>
              </w:rPr>
              <w:t>омпетентность в сфере социально-трудовой деятельности (в том числе умение анализировать ситуацию на рынке труда, оценивать собственные профессиональные возможности, ориентироваться в нормах и этике взаимоотношений, навыки самоорганизации);</w:t>
            </w:r>
          </w:p>
          <w:p w:rsidR="004269BA" w:rsidRPr="004269BA" w:rsidRDefault="00530639" w:rsidP="0042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</w:t>
            </w:r>
            <w:r w:rsidR="004269BA" w:rsidRPr="004269BA">
              <w:rPr>
                <w:rFonts w:ascii="Times New Roman" w:hAnsi="Times New Roman" w:cs="Times New Roman"/>
              </w:rPr>
              <w:t>омпетентность в бытовой сфере (включая аспекты собственного здоровья, семейного бытия и проч.);</w:t>
            </w:r>
          </w:p>
          <w:p w:rsidR="004E342E" w:rsidRPr="00012CC3" w:rsidRDefault="00530639" w:rsidP="0042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5.К</w:t>
            </w:r>
            <w:r w:rsidR="004269BA" w:rsidRPr="004269BA">
              <w:rPr>
                <w:rFonts w:ascii="Times New Roman" w:hAnsi="Times New Roman" w:cs="Times New Roman"/>
              </w:rPr>
              <w:t>омпетентность в сфере культурно-досуговой деятельности (включая выбор путей и способов использования свободного времени, культурно и духовно обогащающих личность)»</w:t>
            </w:r>
          </w:p>
        </w:tc>
      </w:tr>
      <w:tr w:rsidR="004E342E" w:rsidTr="00663CD9">
        <w:tc>
          <w:tcPr>
            <w:tcW w:w="1838" w:type="dxa"/>
          </w:tcPr>
          <w:p w:rsidR="009A1470" w:rsidRDefault="009A1470" w:rsidP="00530639">
            <w:pPr>
              <w:jc w:val="center"/>
              <w:rPr>
                <w:rFonts w:ascii="Times New Roman" w:hAnsi="Times New Roman" w:cs="Times New Roman"/>
              </w:rPr>
            </w:pPr>
          </w:p>
          <w:p w:rsidR="004E342E" w:rsidRPr="00012CC3" w:rsidRDefault="00C12F66" w:rsidP="0053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В.Д.Шадриков</w:t>
            </w:r>
          </w:p>
        </w:tc>
        <w:tc>
          <w:tcPr>
            <w:tcW w:w="12722" w:type="dxa"/>
          </w:tcPr>
          <w:p w:rsidR="009A1470" w:rsidRP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1. Компетентность в области личностных качеств: </w:t>
            </w:r>
          </w:p>
          <w:p w:rsid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• эмпатийность и социорефлексия; </w:t>
            </w:r>
          </w:p>
          <w:p w:rsidR="009A1470" w:rsidRP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• самоорганизованность; </w:t>
            </w:r>
          </w:p>
          <w:p w:rsidR="009A1470" w:rsidRP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• общая культура. </w:t>
            </w:r>
          </w:p>
          <w:p w:rsidR="009A1470" w:rsidRPr="00702B0F" w:rsidRDefault="009A1470">
            <w:pPr>
              <w:rPr>
                <w:rFonts w:ascii="Times New Roman" w:hAnsi="Times New Roman" w:cs="Times New Roman"/>
              </w:rPr>
            </w:pPr>
            <w:r w:rsidRPr="00702B0F">
              <w:rPr>
                <w:rFonts w:ascii="Times New Roman" w:hAnsi="Times New Roman" w:cs="Times New Roman"/>
              </w:rPr>
              <w:t xml:space="preserve">2. </w:t>
            </w:r>
            <w:r w:rsidR="00702B0F" w:rsidRPr="00702B0F">
              <w:rPr>
                <w:rFonts w:ascii="Times New Roman" w:hAnsi="Times New Roman" w:cs="Times New Roman"/>
              </w:rPr>
              <w:t>Компетентность в области постановки целей и задач педагогической деятельности:</w:t>
            </w:r>
          </w:p>
          <w:p w:rsidR="009A1470" w:rsidRP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 • умение ставить цели и задачи в с</w:t>
            </w:r>
            <w:r>
              <w:rPr>
                <w:rFonts w:ascii="Times New Roman" w:hAnsi="Times New Roman" w:cs="Times New Roman"/>
              </w:rPr>
              <w:t>оответствии с возрастными и ин</w:t>
            </w:r>
            <w:r w:rsidRPr="009A1470">
              <w:rPr>
                <w:rFonts w:ascii="Times New Roman" w:hAnsi="Times New Roman" w:cs="Times New Roman"/>
              </w:rPr>
              <w:t xml:space="preserve">дивидуальными особенностями учащихся; </w:t>
            </w:r>
          </w:p>
          <w:p w:rsidR="009A1470" w:rsidRP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• перевести тему занятий в педагогическую задачу; </w:t>
            </w:r>
          </w:p>
          <w:p w:rsidR="009A1470" w:rsidRP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• вовлечь обучающихся в процесс формулирования целей и задач. </w:t>
            </w:r>
          </w:p>
          <w:p w:rsidR="009A1470" w:rsidRP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3. </w:t>
            </w:r>
            <w:r w:rsidR="00702B0F">
              <w:rPr>
                <w:rFonts w:ascii="Times New Roman" w:hAnsi="Times New Roman" w:cs="Times New Roman"/>
              </w:rPr>
              <w:t xml:space="preserve">Компетентность в </w:t>
            </w:r>
            <w:r w:rsidR="00477B9D">
              <w:rPr>
                <w:rFonts w:ascii="Times New Roman" w:hAnsi="Times New Roman" w:cs="Times New Roman"/>
              </w:rPr>
              <w:t>области мотивирования</w:t>
            </w:r>
            <w:r w:rsidRPr="009A1470">
              <w:rPr>
                <w:rFonts w:ascii="Times New Roman" w:hAnsi="Times New Roman" w:cs="Times New Roman"/>
              </w:rPr>
              <w:t xml:space="preserve"> обучающихся:</w:t>
            </w:r>
          </w:p>
          <w:p w:rsidR="009A1470" w:rsidRP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 • умение создавать ситуации, обес</w:t>
            </w:r>
            <w:r>
              <w:rPr>
                <w:rFonts w:ascii="Times New Roman" w:hAnsi="Times New Roman" w:cs="Times New Roman"/>
              </w:rPr>
              <w:t>печивающие успех в учебной дея</w:t>
            </w:r>
            <w:r w:rsidRPr="009A1470">
              <w:rPr>
                <w:rFonts w:ascii="Times New Roman" w:hAnsi="Times New Roman" w:cs="Times New Roman"/>
              </w:rPr>
              <w:t xml:space="preserve">тельности; </w:t>
            </w:r>
          </w:p>
          <w:p w:rsidR="009A1470" w:rsidRPr="009A1470" w:rsidRDefault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• создавать условия для позитивной мотивации обучающихся; 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• создавать условия для самомотивирования обучающихся. 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4. </w:t>
            </w:r>
            <w:r w:rsidR="00702B0F">
              <w:rPr>
                <w:rFonts w:ascii="Times New Roman" w:hAnsi="Times New Roman" w:cs="Times New Roman"/>
              </w:rPr>
              <w:t>Компетентность в области обеспечения</w:t>
            </w:r>
            <w:r w:rsidRPr="009A1470">
              <w:rPr>
                <w:rFonts w:ascii="Times New Roman" w:hAnsi="Times New Roman" w:cs="Times New Roman"/>
              </w:rPr>
              <w:t xml:space="preserve"> информационной основы педагогической деятельности: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 • компетентность в методах преподавания; </w:t>
            </w:r>
          </w:p>
          <w:p w:rsid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>• в предмете преподавания;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 • в субъективных условиях педагогической деятельности. </w:t>
            </w:r>
          </w:p>
          <w:p w:rsidR="009A1470" w:rsidRPr="00702B0F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5. </w:t>
            </w:r>
            <w:r w:rsidR="00702B0F" w:rsidRPr="00702B0F">
              <w:rPr>
                <w:rFonts w:ascii="Times New Roman" w:hAnsi="Times New Roman" w:cs="Times New Roman"/>
              </w:rPr>
              <w:t>Компетентность в области разработки образовательной программы, методических, дидактических материалов и принятии педагогических решений:</w:t>
            </w:r>
            <w:r w:rsidRPr="00702B0F">
              <w:rPr>
                <w:rFonts w:ascii="Times New Roman" w:hAnsi="Times New Roman" w:cs="Times New Roman"/>
              </w:rPr>
              <w:t xml:space="preserve"> 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• умение выбрать и реализовать типовые образовательные программы; 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>• разработать собственную программу, методические и дидактические материалы;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 • принимать решения в педагогических ситуациях. 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6. </w:t>
            </w:r>
            <w:r w:rsidR="00702B0F">
              <w:rPr>
                <w:rFonts w:ascii="Times New Roman" w:hAnsi="Times New Roman" w:cs="Times New Roman"/>
              </w:rPr>
              <w:t>Компетентность в</w:t>
            </w:r>
            <w:r w:rsidR="00702B0F" w:rsidRPr="009A1470">
              <w:rPr>
                <w:rFonts w:ascii="Times New Roman" w:hAnsi="Times New Roman" w:cs="Times New Roman"/>
              </w:rPr>
              <w:t xml:space="preserve"> </w:t>
            </w:r>
            <w:r w:rsidR="00702B0F">
              <w:rPr>
                <w:rFonts w:ascii="Times New Roman" w:hAnsi="Times New Roman" w:cs="Times New Roman"/>
              </w:rPr>
              <w:t xml:space="preserve">области </w:t>
            </w:r>
            <w:r w:rsidRPr="009A1470">
              <w:rPr>
                <w:rFonts w:ascii="Times New Roman" w:hAnsi="Times New Roman" w:cs="Times New Roman"/>
              </w:rPr>
              <w:t>организации педагогической деятельности: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>• умение устанавливать субъект-субъектные отношения;</w:t>
            </w:r>
          </w:p>
          <w:p w:rsidR="009A1470" w:rsidRPr="009A1470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 xml:space="preserve"> • организовать учебную деятельность обучающихся; </w:t>
            </w:r>
          </w:p>
          <w:p w:rsidR="004E342E" w:rsidRPr="00012CC3" w:rsidRDefault="009A1470" w:rsidP="009A1470">
            <w:pPr>
              <w:rPr>
                <w:rFonts w:ascii="Times New Roman" w:hAnsi="Times New Roman" w:cs="Times New Roman"/>
              </w:rPr>
            </w:pPr>
            <w:r w:rsidRPr="009A1470">
              <w:rPr>
                <w:rFonts w:ascii="Times New Roman" w:hAnsi="Times New Roman" w:cs="Times New Roman"/>
              </w:rPr>
              <w:t>• проводить педагогическое оценивание.</w:t>
            </w:r>
          </w:p>
        </w:tc>
      </w:tr>
    </w:tbl>
    <w:p w:rsidR="00663CD9" w:rsidRDefault="00663CD9"/>
    <w:p w:rsidR="00012CC3" w:rsidRDefault="00012CC3"/>
    <w:p w:rsidR="00012CC3" w:rsidRDefault="00012CC3"/>
    <w:p w:rsidR="00012CC3" w:rsidRDefault="00012CC3" w:rsidP="00012CC3"/>
    <w:p w:rsidR="00477B9D" w:rsidRDefault="00477B9D" w:rsidP="00477B9D"/>
    <w:p w:rsidR="00477B9D" w:rsidRPr="00477B9D" w:rsidRDefault="00477B9D" w:rsidP="00477B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7B9D">
        <w:rPr>
          <w:rFonts w:ascii="Times New Roman" w:hAnsi="Times New Roman" w:cs="Times New Roman"/>
          <w:sz w:val="24"/>
          <w:szCs w:val="24"/>
        </w:rPr>
        <w:lastRenderedPageBreak/>
        <w:t>Ориентировочные критерии оценки содержания компетентности.</w:t>
      </w:r>
    </w:p>
    <w:bookmarkEnd w:id="0"/>
    <w:p w:rsidR="00477B9D" w:rsidRPr="00C12F66" w:rsidRDefault="00477B9D" w:rsidP="00477B9D"/>
    <w:p w:rsidR="00012CC3" w:rsidRDefault="00012CC3" w:rsidP="00012CC3"/>
    <w:p w:rsidR="00012CC3" w:rsidRDefault="00012CC3" w:rsidP="00012CC3"/>
    <w:p w:rsidR="004269BA" w:rsidRDefault="004269BA" w:rsidP="00012CC3"/>
    <w:p w:rsidR="004269BA" w:rsidRDefault="004269BA" w:rsidP="00012CC3"/>
    <w:tbl>
      <w:tblPr>
        <w:tblpPr w:leftFromText="180" w:rightFromText="180" w:horzAnchor="margin" w:tblpY="595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701"/>
        <w:gridCol w:w="2127"/>
        <w:gridCol w:w="2126"/>
        <w:gridCol w:w="2126"/>
        <w:gridCol w:w="2126"/>
        <w:gridCol w:w="2126"/>
      </w:tblGrid>
      <w:tr w:rsidR="004269BA" w:rsidRPr="004269BA" w:rsidTr="00C12F66">
        <w:trPr>
          <w:trHeight w:val="14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00F7A7D" wp14:editId="6CDAB498">
                      <wp:simplePos x="0" y="0"/>
                      <wp:positionH relativeFrom="column">
                        <wp:posOffset>-78613</wp:posOffset>
                      </wp:positionH>
                      <wp:positionV relativeFrom="paragraph">
                        <wp:posOffset>10795</wp:posOffset>
                      </wp:positionV>
                      <wp:extent cx="1773936" cy="1121664"/>
                      <wp:effectExtent l="0" t="0" r="36195" b="215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3936" cy="11216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2494A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.85pt" to="133.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XIUwIAAF4EAAAOAAAAZHJzL2Uyb0RvYy54bWysVMGO0zAQvSPxD5bvbZo2222jTVeoabks&#10;UGmXD3Btp7FwbMv2Nq0QEnBG6ifwCxxAWmmBb0j/CNtNCwsXhOjBHXtmnt+8GeficlNxsKbaMCky&#10;GHd7EFCBJWFilcGXN/POCAJjkSCIS0EzuKUGXk4eP7qoVUr7spScUA0ciDBprTJYWqvSKDK4pBUy&#10;XamocM5C6gpZt9WriGhUO/SKR/1ebxjVUhOlJabGuNP84ISTgF8UFNsXRWGoBTyDjpsNqw7r0q/R&#10;5AKlK41UyXBLA/0Diwox4S49QeXIInCr2R9QFcNaGlnYLpZVJIuCYRpqcNXEvd+quS6RoqEWJ45R&#10;J5nM/4PFz9cLDRhxvYNAoMq1qPm4f7vfNV+bT/sd2L9rvjdfms/NXfOtudu/d/b9/oOzvbO5b493&#10;IPZK1sqkDnAqFtprgTfiWl1J/MoAIaclEisaKrrZKndNyIgepPiNUY7Psn4miYtBt1YGWTeFrjyk&#10;EwxsQve2p+7RjQXYHcbn54PxYAgBdr447sfDYeJZRSg9pitt7FMqK+CNDHImvLwoResrYw+hxxB/&#10;LOSccR5GhAtQZ3B81j8LCUZyRrzThxm9Wk65Bmvkhyz82nsfhGl5K0gAKykis9a2iPGD7Xhy4fFc&#10;QY5Oax2m6PW4N56NZqOkk/SHs07Sy/POk/k06Qzn8flZPsin0zx+46nFSVoyQqjw7I4THSd/NzHt&#10;2zrM4mmmTzJED9GDtI7s8T+QDh31TTyMw1KS7UJ7aX1z3RCH4PbB+Vfy6z5E/fwsTH4AAAD//wMA&#10;UEsDBBQABgAIAAAAIQAjGDbs3AAAAAkBAAAPAAAAZHJzL2Rvd25yZXYueG1sTI9PT8JAEMXvJn6H&#10;zZh4IbClGCC1W2LU3ryIGq9Dd2wbu7Olu0D10zuc8Pjye3l/8s3oOnWkIbSeDcxnCSjiytuWawPv&#10;b+V0DSpEZIudZzLwQwE2xfVVjpn1J36l4zbWSkI4ZGigibHPtA5VQw7DzPfEwr784DCKHGptBzxJ&#10;uOt0miRL7bBlaWiwp8eGqu/twRkI5Qfty99JNUk+F7WndP/08ozG3N6MD/egIo3xYobzfJkOhWza&#10;+QPboDoD03l6J1YBK1DC0+VKvu3Oer0AXeT6/4PiDwAA//8DAFBLAQItABQABgAIAAAAIQC2gziS&#10;/gAAAOEBAAATAAAAAAAAAAAAAAAAAAAAAABbQ29udGVudF9UeXBlc10ueG1sUEsBAi0AFAAGAAgA&#10;AAAhADj9If/WAAAAlAEAAAsAAAAAAAAAAAAAAAAALwEAAF9yZWxzLy5yZWxzUEsBAi0AFAAGAAgA&#10;AAAhAEaitchTAgAAXgQAAA4AAAAAAAAAAAAAAAAALgIAAGRycy9lMm9Eb2MueG1sUEsBAi0AFAAG&#10;AAgAAAAhACMYNuzcAAAACQEAAA8AAAAAAAAAAAAAAAAArQQAAGRycy9kb3ducmV2LnhtbFBLBQYA&#10;AAAABAAEAPMAAAC2BQAAAAA=&#10;" o:allowincell="f"/>
                  </w:pict>
                </mc:Fallback>
              </mc:AlternateContent>
            </w: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Ориентировочные</w:t>
            </w: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критерии</w:t>
            </w:r>
          </w:p>
          <w:p w:rsidR="004269BA" w:rsidRPr="004269BA" w:rsidRDefault="004269BA" w:rsidP="00C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BA" w:rsidRPr="004269BA" w:rsidRDefault="004269BA" w:rsidP="00C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BA" w:rsidRPr="004269BA" w:rsidRDefault="004269BA" w:rsidP="00C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BA" w:rsidRPr="004269BA" w:rsidRDefault="004269BA" w:rsidP="00C1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актуализации</w:t>
            </w: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компетентности</w:t>
            </w:r>
          </w:p>
          <w:p w:rsidR="004269BA" w:rsidRP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(мотивационный аспект)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A" w:rsidRP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знанием компетентности</w:t>
            </w:r>
          </w:p>
          <w:p w:rsidR="004269BA" w:rsidRPr="004269BA" w:rsidRDefault="00F66685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(когнитивный аспект</w:t>
            </w:r>
            <w:r w:rsidR="004269BA"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A" w:rsidRDefault="00F66685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 содержанию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компетентности, объекту ее приложения и результату</w:t>
            </w:r>
          </w:p>
          <w:p w:rsidR="00F66685" w:rsidRPr="004269BA" w:rsidRDefault="00F66685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(ценностно-смысловой аспект)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A" w:rsidRPr="004269BA" w:rsidRDefault="00F66685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проявления компетентности  в разных стандартных и нестандартных ситуациях (поведенческий аспект)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A" w:rsidRP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Эмоционально-волевая </w:t>
            </w:r>
          </w:p>
          <w:p w:rsidR="004269BA" w:rsidRP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(само)регуляция процесса </w:t>
            </w:r>
          </w:p>
          <w:p w:rsidR="004269BA" w:rsidRP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проявления компетентности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69BA" w:rsidRP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Эмоционально-волевая </w:t>
            </w:r>
          </w:p>
          <w:p w:rsidR="004269BA" w:rsidRPr="004269BA" w:rsidRDefault="004269BA" w:rsidP="00C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(само)регуляция  результата проявления компетентности</w:t>
            </w:r>
          </w:p>
        </w:tc>
      </w:tr>
      <w:tr w:rsidR="004269BA" w:rsidRPr="004269BA" w:rsidTr="00C12F66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BA" w:rsidRPr="004269BA" w:rsidTr="00C12F66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BA" w:rsidRPr="004269BA" w:rsidTr="00C12F66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BA" w:rsidRPr="004269BA" w:rsidTr="00C12F66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</w:t>
            </w: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самосовершенствование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BA" w:rsidRPr="004269BA" w:rsidTr="00C12F66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BA" w:rsidRPr="004269BA" w:rsidTr="00C12F66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BA" w:rsidRPr="004269BA" w:rsidTr="00C12F66">
        <w:trPr>
          <w:trHeight w:val="2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BA" w:rsidRPr="004269BA" w:rsidTr="00C12F66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познавательных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BA" w:rsidRPr="004269BA" w:rsidTr="00C12F66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Предметно-деятельностная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BA" w:rsidRPr="004269BA" w:rsidTr="00C12F66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Информациионно-технологическая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BA" w:rsidRPr="004269BA" w:rsidRDefault="004269BA" w:rsidP="00C1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F66" w:rsidRPr="00C12F66" w:rsidRDefault="00C12F66" w:rsidP="00C12F66">
      <w:pPr>
        <w:tabs>
          <w:tab w:val="left" w:pos="518"/>
        </w:tabs>
      </w:pPr>
      <w:r>
        <w:lastRenderedPageBreak/>
        <w:tab/>
      </w:r>
    </w:p>
    <w:tbl>
      <w:tblPr>
        <w:tblpPr w:leftFromText="180" w:rightFromText="180" w:horzAnchor="margin" w:tblpY="595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843"/>
        <w:gridCol w:w="1843"/>
        <w:gridCol w:w="2126"/>
        <w:gridCol w:w="2126"/>
        <w:gridCol w:w="1843"/>
        <w:gridCol w:w="1842"/>
      </w:tblGrid>
      <w:tr w:rsidR="00C12F66" w:rsidRPr="004269BA" w:rsidTr="00C12F66">
        <w:trPr>
          <w:trHeight w:val="14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6739122" wp14:editId="7A93C148">
                      <wp:simplePos x="0" y="0"/>
                      <wp:positionH relativeFrom="column">
                        <wp:posOffset>-78613</wp:posOffset>
                      </wp:positionH>
                      <wp:positionV relativeFrom="paragraph">
                        <wp:posOffset>11557</wp:posOffset>
                      </wp:positionV>
                      <wp:extent cx="2225040" cy="1139952"/>
                      <wp:effectExtent l="0" t="0" r="22860" b="222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5040" cy="11399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3587A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.9pt" to="169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qlUgIAAF4EAAAOAAAAZHJzL2Uyb0RvYy54bWysVM1uEzEQviPxDpbv6f5kU5pVNxXKJlwK&#10;VGp5AMf2Zld47ZXtZhMhJOgZqY/AK3AAqVKBZ9i8EWNnE7VwQYgcnLFn/M03M5/39GxdC7Ti2lRK&#10;Zjg6CjHikipWyWWG31zNBycYGUskI0JJnuENN/hs8vTJadukPFalEoxrBCDSpG2T4dLaJg0CQ0te&#10;E3OkGi7BWShdEwtbvQyYJi2g1yKIw/A4aJVmjVaUGwOn+c6JJx6/KDi1r4vCcItEhoGb9av268Kt&#10;weSUpEtNmrKiPQ3yDyxqUklIeoDKiSXoWld/QNUV1cqowh5RVQeqKCrKfQ1QTRT+Vs1lSRrua4Hm&#10;mObQJvP/YOmr1YVGFcvwECNJahhR93n7YXvbfe++bG/R9mP3s/vWfe3uuh/d3fYG7PvtJ7Cds7vv&#10;j2/R0HWybUwKgFN5oV0v6FpeNueKvjVIqmlJ5JL7iq42DaSJ3I3g0RW3MQ3wWbQvFYMYcm2Vb+u6&#10;0LWDhIahtZ/e5jA9vraIwmEcx6MwgSFT8EXRcDwexT4HSffXG23sC65q5IwMi0q69pKUrM6NdXRI&#10;ug9xx1LNKyG8RIREbYYBceQvGCUq5pwuzOjlYio0WhEnMv/r8z4K0+paMg9WcsJmvW1JJXY2JBfS&#10;4UFBQKe3dip6Nw7Hs5PZSTJI4uPZIAnzfPB8Pk0Gx/Po2Sgf5tNpHr131KIkLSvGuHTs9oqOkr9T&#10;TP+2dlo8aPrQhuAxuu8XkN3/e9J+om6IOzksFNtc6P2kQcQ+uH9w7pU83IP98LMw+QUAAP//AwBQ&#10;SwMEFAAGAAgAAAAhAL71tS/cAAAACQEAAA8AAABkcnMvZG93bnJldi54bWxMj81OwzAQhO9IvIO1&#10;SFyq1vlBqApxKgTkxoUC4rqNlyQiXqex2waenu0JjqMZzXxTbmY3qCNNofdsIF0loIgbb3tuDby9&#10;1ss1qBCRLQ6eycA3BdhUlxclFtaf+IWO29gqKeFQoIEuxrHQOjQdOQwrPxKL9+knh1Hk1Go74UnK&#10;3aCzJLnVDnuWhQ5Heuio+doenIFQv9O+/lk0i+Qjbz1l+8fnJzTm+mq+vwMVaY5/YTjjCzpUwrTz&#10;B7ZBDQaWaXYjUTHkgfh5vpZvu7NOc9BVqf8/qH4BAAD//wMAUEsBAi0AFAAGAAgAAAAhALaDOJL+&#10;AAAA4QEAABMAAAAAAAAAAAAAAAAAAAAAAFtDb250ZW50X1R5cGVzXS54bWxQSwECLQAUAAYACAAA&#10;ACEAOP0h/9YAAACUAQAACwAAAAAAAAAAAAAAAAAvAQAAX3JlbHMvLnJlbHNQSwECLQAUAAYACAAA&#10;ACEAiBCKpVICAABeBAAADgAAAAAAAAAAAAAAAAAuAgAAZHJzL2Uyb0RvYy54bWxQSwECLQAUAAYA&#10;CAAAACEAvvW1L9wAAAAJAQAADwAAAAAAAAAAAAAAAACsBAAAZHJzL2Rvd25yZXYueG1sUEsFBgAA&#10;AAAEAAQA8wAAALUFAAAAAA==&#10;" o:allowincell="f"/>
                  </w:pict>
                </mc:Fallback>
              </mc:AlternateContent>
            </w: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Ориентировочные</w:t>
            </w: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критерии</w:t>
            </w:r>
          </w:p>
          <w:p w:rsidR="00C12F66" w:rsidRPr="004269BA" w:rsidRDefault="00C12F66" w:rsidP="0050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6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актуализации</w:t>
            </w: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компетентности</w:t>
            </w:r>
          </w:p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(мотивационный аспект)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знанием компетентности</w:t>
            </w:r>
          </w:p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(когнитивный аспект</w:t>
            </w: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6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 содержанию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компетентности, объекту ее приложения и результату</w:t>
            </w:r>
          </w:p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(ценностно-смысловой аспект)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проявления компетентности  в разных стандартных и нестандартных ситуациях (поведенческий аспект)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Эмоционально-волевая </w:t>
            </w:r>
          </w:p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(само)регуляция процесса </w:t>
            </w:r>
          </w:p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проявления компетентности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Эмоционально-волевая </w:t>
            </w:r>
          </w:p>
          <w:p w:rsidR="00C12F66" w:rsidRPr="004269BA" w:rsidRDefault="00C12F66" w:rsidP="0050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(само)регуляция  результата проявления компетентности</w:t>
            </w:r>
          </w:p>
        </w:tc>
      </w:tr>
      <w:tr w:rsidR="00C12F66" w:rsidRPr="004269BA" w:rsidTr="00C12F66">
        <w:trPr>
          <w:trHeight w:val="3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66" w:rsidRPr="004269BA" w:rsidTr="00C12F66">
        <w:trPr>
          <w:trHeight w:val="3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66" w:rsidRPr="004269BA" w:rsidTr="00C12F66">
        <w:trPr>
          <w:trHeight w:val="3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66" w:rsidRPr="004269BA" w:rsidTr="00C12F66">
        <w:trPr>
          <w:trHeight w:val="5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66" w:rsidRPr="004269BA" w:rsidTr="00C12F66">
        <w:trPr>
          <w:trHeight w:val="3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66" w:rsidRPr="004269BA" w:rsidTr="00C12F66">
        <w:trPr>
          <w:trHeight w:val="3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66" w:rsidRPr="004269BA" w:rsidTr="00C12F66">
        <w:trPr>
          <w:trHeight w:val="2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66" w:rsidRPr="004269BA" w:rsidTr="00C12F66">
        <w:trPr>
          <w:trHeight w:val="5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66" w:rsidRPr="004269BA" w:rsidTr="00C12F66">
        <w:trPr>
          <w:trHeight w:val="3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66" w:rsidRPr="004269BA" w:rsidTr="00C12F66">
        <w:trPr>
          <w:trHeight w:val="5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6" w:rsidRPr="004269BA" w:rsidRDefault="00C12F66" w:rsidP="0050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F66" w:rsidRPr="00C12F66" w:rsidRDefault="00C12F66" w:rsidP="00C12F66"/>
    <w:p w:rsidR="00C12F66" w:rsidRPr="00C12F66" w:rsidRDefault="00C12F66" w:rsidP="00C12F66"/>
    <w:p w:rsidR="004269BA" w:rsidRPr="00C12F66" w:rsidRDefault="004269BA" w:rsidP="00C12F66"/>
    <w:sectPr w:rsidR="004269BA" w:rsidRPr="00C12F66" w:rsidSect="00663CD9">
      <w:pgSz w:w="16838" w:h="11906" w:orient="landscape"/>
      <w:pgMar w:top="1701" w:right="1134" w:bottom="850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3E" w:rsidRDefault="00F4393E" w:rsidP="00663CD9">
      <w:pPr>
        <w:spacing w:after="0" w:line="240" w:lineRule="auto"/>
      </w:pPr>
      <w:r>
        <w:separator/>
      </w:r>
    </w:p>
  </w:endnote>
  <w:endnote w:type="continuationSeparator" w:id="0">
    <w:p w:rsidR="00F4393E" w:rsidRDefault="00F4393E" w:rsidP="0066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3E" w:rsidRDefault="00F4393E" w:rsidP="00663CD9">
      <w:pPr>
        <w:spacing w:after="0" w:line="240" w:lineRule="auto"/>
      </w:pPr>
      <w:r>
        <w:separator/>
      </w:r>
    </w:p>
  </w:footnote>
  <w:footnote w:type="continuationSeparator" w:id="0">
    <w:p w:rsidR="00F4393E" w:rsidRDefault="00F4393E" w:rsidP="0066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88C"/>
    <w:multiLevelType w:val="hybridMultilevel"/>
    <w:tmpl w:val="6B28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72AC"/>
    <w:multiLevelType w:val="hybridMultilevel"/>
    <w:tmpl w:val="1542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A1788"/>
    <w:multiLevelType w:val="hybridMultilevel"/>
    <w:tmpl w:val="FCEA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3B2D"/>
    <w:multiLevelType w:val="hybridMultilevel"/>
    <w:tmpl w:val="EA22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B"/>
    <w:rsid w:val="00012CC3"/>
    <w:rsid w:val="0010015E"/>
    <w:rsid w:val="004269BA"/>
    <w:rsid w:val="004576FB"/>
    <w:rsid w:val="00477B9D"/>
    <w:rsid w:val="00491E8F"/>
    <w:rsid w:val="004D2A2A"/>
    <w:rsid w:val="004E342E"/>
    <w:rsid w:val="00530639"/>
    <w:rsid w:val="005801BF"/>
    <w:rsid w:val="00663CD9"/>
    <w:rsid w:val="00702B0F"/>
    <w:rsid w:val="009A1470"/>
    <w:rsid w:val="00C12F66"/>
    <w:rsid w:val="00EB5C68"/>
    <w:rsid w:val="00F4393E"/>
    <w:rsid w:val="00F6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394F"/>
  <w15:chartTrackingRefBased/>
  <w15:docId w15:val="{E48BA4E4-D07E-4BED-85E1-AD56028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CD9"/>
  </w:style>
  <w:style w:type="paragraph" w:styleId="a5">
    <w:name w:val="footer"/>
    <w:basedOn w:val="a"/>
    <w:link w:val="a6"/>
    <w:uiPriority w:val="99"/>
    <w:unhideWhenUsed/>
    <w:rsid w:val="0066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CD9"/>
  </w:style>
  <w:style w:type="table" w:styleId="a7">
    <w:name w:val="Table Grid"/>
    <w:basedOn w:val="a1"/>
    <w:uiPriority w:val="39"/>
    <w:rsid w:val="0066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ED91-5CEB-4773-AED7-277D865C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2018-02-18T06:58:00Z</dcterms:created>
  <dcterms:modified xsi:type="dcterms:W3CDTF">2018-02-21T06:25:00Z</dcterms:modified>
</cp:coreProperties>
</file>